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84" w:rsidRDefault="002742B5" w:rsidP="002742B5">
      <w:pPr>
        <w:widowControl/>
        <w:spacing w:line="560" w:lineRule="atLeast"/>
        <w:ind w:right="1040"/>
        <w:jc w:val="center"/>
        <w:rPr>
          <w:rFonts w:ascii="宋体" w:hAnsi="宋体"/>
          <w:b/>
          <w:bCs/>
          <w:kern w:val="0"/>
          <w:sz w:val="24"/>
        </w:rPr>
      </w:pPr>
      <w:r>
        <w:rPr>
          <w:rFonts w:ascii="宋体" w:hAnsi="宋体" w:hint="eastAsia"/>
          <w:kern w:val="0"/>
          <w:sz w:val="24"/>
        </w:rPr>
        <w:t xml:space="preserve">                                      </w:t>
      </w:r>
      <w:r w:rsidR="0030159A">
        <w:rPr>
          <w:rFonts w:ascii="宋体" w:hAnsi="宋体" w:hint="eastAsia"/>
          <w:kern w:val="0"/>
          <w:sz w:val="24"/>
        </w:rPr>
        <w:t>合同编号：</w:t>
      </w:r>
      <w:r>
        <w:rPr>
          <w:rFonts w:ascii="宋体" w:hAnsi="宋体"/>
          <w:b/>
          <w:bCs/>
          <w:kern w:val="0"/>
          <w:sz w:val="24"/>
        </w:rPr>
        <w:t xml:space="preserve"> </w:t>
      </w:r>
    </w:p>
    <w:p w:rsidR="00FF6484" w:rsidRDefault="00FF6484">
      <w:pPr>
        <w:widowControl/>
        <w:spacing w:line="560" w:lineRule="atLeast"/>
        <w:rPr>
          <w:rFonts w:ascii="宋体" w:hAnsi="宋体"/>
          <w:b/>
          <w:bCs/>
          <w:kern w:val="0"/>
          <w:sz w:val="24"/>
        </w:rPr>
      </w:pPr>
      <w:bookmarkStart w:id="0" w:name="_GoBack"/>
      <w:bookmarkEnd w:id="0"/>
    </w:p>
    <w:p w:rsidR="00FF6484" w:rsidRDefault="00FF6484">
      <w:pPr>
        <w:widowControl/>
        <w:spacing w:line="560" w:lineRule="atLeast"/>
        <w:rPr>
          <w:rFonts w:ascii="宋体" w:hAnsi="宋体"/>
          <w:b/>
          <w:bCs/>
          <w:kern w:val="0"/>
          <w:sz w:val="24"/>
        </w:rPr>
      </w:pPr>
    </w:p>
    <w:p w:rsidR="00FF6484" w:rsidRDefault="00FF6484">
      <w:pPr>
        <w:widowControl/>
        <w:spacing w:line="560" w:lineRule="atLeast"/>
        <w:rPr>
          <w:rFonts w:ascii="宋体" w:hAnsi="宋体"/>
          <w:b/>
          <w:bCs/>
          <w:kern w:val="0"/>
          <w:sz w:val="24"/>
        </w:rPr>
      </w:pPr>
    </w:p>
    <w:p w:rsidR="00FF6484" w:rsidRDefault="00FF6484">
      <w:pPr>
        <w:widowControl/>
        <w:spacing w:line="560" w:lineRule="atLeast"/>
        <w:rPr>
          <w:rFonts w:ascii="宋体" w:hAnsi="宋体"/>
          <w:b/>
          <w:bCs/>
          <w:kern w:val="0"/>
          <w:sz w:val="24"/>
        </w:rPr>
      </w:pPr>
    </w:p>
    <w:p w:rsidR="00FF6484" w:rsidRDefault="0030159A">
      <w:pPr>
        <w:widowControl/>
        <w:spacing w:line="560" w:lineRule="atLeast"/>
        <w:jc w:val="center"/>
        <w:rPr>
          <w:rFonts w:ascii="华文中宋" w:eastAsia="华文中宋" w:hAnsi="华文中宋" w:cs="华文中宋"/>
          <w:sz w:val="48"/>
          <w:szCs w:val="48"/>
        </w:rPr>
      </w:pPr>
      <w:r>
        <w:rPr>
          <w:rFonts w:ascii="华文中宋" w:eastAsia="华文中宋" w:hAnsi="华文中宋" w:cs="华文中宋" w:hint="eastAsia"/>
          <w:sz w:val="48"/>
          <w:szCs w:val="48"/>
        </w:rPr>
        <w:t>机关办公区直燃机</w:t>
      </w:r>
      <w:proofErr w:type="gramStart"/>
      <w:r>
        <w:rPr>
          <w:rFonts w:ascii="华文中宋" w:eastAsia="华文中宋" w:hAnsi="华文中宋" w:cs="华文中宋" w:hint="eastAsia"/>
          <w:sz w:val="48"/>
          <w:szCs w:val="48"/>
        </w:rPr>
        <w:t>系统维保合同</w:t>
      </w:r>
      <w:proofErr w:type="gramEnd"/>
    </w:p>
    <w:p w:rsidR="00FF6484" w:rsidRDefault="00FF6484">
      <w:pPr>
        <w:widowControl/>
        <w:spacing w:line="560" w:lineRule="atLeast"/>
        <w:rPr>
          <w:rFonts w:ascii="宋体" w:hAnsi="宋体"/>
          <w:kern w:val="0"/>
          <w:sz w:val="24"/>
        </w:rPr>
      </w:pPr>
    </w:p>
    <w:p w:rsidR="00FF6484" w:rsidRDefault="00FF6484">
      <w:pPr>
        <w:widowControl/>
        <w:spacing w:line="560" w:lineRule="atLeast"/>
        <w:rPr>
          <w:rFonts w:ascii="宋体" w:hAnsi="宋体"/>
          <w:kern w:val="0"/>
          <w:sz w:val="24"/>
        </w:rPr>
      </w:pPr>
    </w:p>
    <w:p w:rsidR="00FF6484" w:rsidRDefault="00FF6484">
      <w:pPr>
        <w:widowControl/>
        <w:spacing w:line="560" w:lineRule="atLeast"/>
        <w:rPr>
          <w:rFonts w:ascii="宋体" w:hAnsi="宋体"/>
          <w:kern w:val="0"/>
          <w:sz w:val="24"/>
        </w:rPr>
      </w:pPr>
    </w:p>
    <w:p w:rsidR="00FF6484" w:rsidRDefault="00FF6484">
      <w:pPr>
        <w:widowControl/>
        <w:spacing w:line="560" w:lineRule="atLeast"/>
        <w:rPr>
          <w:rFonts w:ascii="宋体" w:hAnsi="宋体"/>
          <w:kern w:val="0"/>
          <w:sz w:val="24"/>
        </w:rPr>
      </w:pPr>
    </w:p>
    <w:p w:rsidR="00FF6484" w:rsidRDefault="00FF6484">
      <w:pPr>
        <w:widowControl/>
        <w:spacing w:line="560" w:lineRule="atLeast"/>
        <w:rPr>
          <w:rFonts w:ascii="宋体" w:hAnsi="宋体"/>
          <w:kern w:val="0"/>
          <w:sz w:val="24"/>
        </w:rPr>
      </w:pPr>
    </w:p>
    <w:p w:rsidR="00FF6484" w:rsidRDefault="00FF6484">
      <w:pPr>
        <w:widowControl/>
        <w:spacing w:line="560" w:lineRule="atLeast"/>
        <w:rPr>
          <w:rFonts w:ascii="宋体" w:hAnsi="宋体"/>
          <w:kern w:val="0"/>
          <w:sz w:val="24"/>
        </w:rPr>
      </w:pPr>
    </w:p>
    <w:p w:rsidR="002742B5" w:rsidRDefault="002742B5" w:rsidP="002742B5">
      <w:pPr>
        <w:pStyle w:val="Default"/>
      </w:pPr>
    </w:p>
    <w:p w:rsidR="002742B5" w:rsidRDefault="002742B5" w:rsidP="002742B5">
      <w:pPr>
        <w:pStyle w:val="Default"/>
      </w:pPr>
    </w:p>
    <w:p w:rsidR="002742B5" w:rsidRDefault="002742B5" w:rsidP="002742B5">
      <w:pPr>
        <w:pStyle w:val="Default"/>
      </w:pPr>
    </w:p>
    <w:p w:rsidR="002742B5" w:rsidRDefault="002742B5" w:rsidP="002742B5">
      <w:pPr>
        <w:pStyle w:val="Default"/>
      </w:pPr>
    </w:p>
    <w:p w:rsidR="002742B5" w:rsidRDefault="002742B5" w:rsidP="002742B5">
      <w:pPr>
        <w:pStyle w:val="Default"/>
      </w:pPr>
    </w:p>
    <w:p w:rsidR="002742B5" w:rsidRDefault="002742B5" w:rsidP="002742B5">
      <w:pPr>
        <w:pStyle w:val="Default"/>
      </w:pPr>
    </w:p>
    <w:p w:rsidR="002742B5" w:rsidRPr="002742B5" w:rsidRDefault="002742B5" w:rsidP="002742B5">
      <w:pPr>
        <w:pStyle w:val="Default"/>
      </w:pPr>
    </w:p>
    <w:p w:rsidR="00FF6484" w:rsidRDefault="00FF6484">
      <w:pPr>
        <w:widowControl/>
        <w:spacing w:line="560" w:lineRule="atLeast"/>
        <w:rPr>
          <w:rFonts w:ascii="宋体" w:hAnsi="宋体"/>
          <w:kern w:val="0"/>
          <w:sz w:val="24"/>
        </w:rPr>
      </w:pPr>
    </w:p>
    <w:p w:rsidR="002742B5" w:rsidRPr="007C754E" w:rsidRDefault="0030159A" w:rsidP="002742B5">
      <w:pPr>
        <w:widowControl/>
        <w:spacing w:line="560" w:lineRule="atLeast"/>
        <w:ind w:firstLineChars="400" w:firstLine="1200"/>
        <w:rPr>
          <w:rFonts w:asciiTheme="minorEastAsia" w:eastAsiaTheme="minorEastAsia" w:hAnsiTheme="minorEastAsia"/>
          <w:sz w:val="30"/>
          <w:szCs w:val="30"/>
        </w:rPr>
      </w:pPr>
      <w:r w:rsidRPr="007C754E">
        <w:rPr>
          <w:rFonts w:asciiTheme="minorEastAsia" w:eastAsiaTheme="minorEastAsia" w:hAnsiTheme="minorEastAsia" w:hint="eastAsia"/>
          <w:sz w:val="30"/>
          <w:szCs w:val="30"/>
        </w:rPr>
        <w:t>委托方（甲方）：</w:t>
      </w:r>
      <w:r w:rsidR="00760C40" w:rsidRPr="007C754E">
        <w:rPr>
          <w:rFonts w:asciiTheme="minorEastAsia" w:eastAsiaTheme="minorEastAsia" w:hAnsiTheme="minorEastAsia" w:cs="仿宋" w:hint="eastAsia"/>
          <w:sz w:val="30"/>
          <w:szCs w:val="30"/>
        </w:rPr>
        <w:t>国家管网集团北方管道有限责任公司</w:t>
      </w:r>
    </w:p>
    <w:p w:rsidR="00FF6484" w:rsidRPr="007C754E" w:rsidRDefault="0030159A" w:rsidP="002742B5">
      <w:pPr>
        <w:widowControl/>
        <w:spacing w:line="560" w:lineRule="atLeast"/>
        <w:ind w:firstLineChars="400" w:firstLine="1200"/>
        <w:rPr>
          <w:rFonts w:asciiTheme="minorEastAsia" w:eastAsiaTheme="minorEastAsia" w:hAnsiTheme="minorEastAsia"/>
          <w:sz w:val="30"/>
          <w:szCs w:val="30"/>
          <w:u w:val="single"/>
        </w:rPr>
      </w:pPr>
      <w:r w:rsidRPr="007C754E">
        <w:rPr>
          <w:rFonts w:asciiTheme="minorEastAsia" w:eastAsiaTheme="minorEastAsia" w:hAnsiTheme="minorEastAsia" w:hint="eastAsia"/>
          <w:sz w:val="30"/>
          <w:szCs w:val="30"/>
        </w:rPr>
        <w:t xml:space="preserve">受托方（乙方）：北京三汇能环科技发展有限公司 </w:t>
      </w:r>
    </w:p>
    <w:p w:rsidR="00FF6484" w:rsidRDefault="0030159A">
      <w:pPr>
        <w:widowControl/>
        <w:spacing w:line="560" w:lineRule="atLeast"/>
        <w:ind w:firstLineChars="400" w:firstLine="1200"/>
        <w:rPr>
          <w:rFonts w:ascii="宋体" w:hAnsi="宋体"/>
          <w:sz w:val="30"/>
          <w:szCs w:val="30"/>
        </w:rPr>
      </w:pPr>
      <w:r>
        <w:rPr>
          <w:rFonts w:ascii="宋体" w:hAnsi="宋体" w:hint="eastAsia"/>
          <w:sz w:val="30"/>
          <w:szCs w:val="30"/>
        </w:rPr>
        <w:t>签订日期：    年    月    日</w:t>
      </w:r>
    </w:p>
    <w:p w:rsidR="00FF6484" w:rsidRDefault="0030159A">
      <w:pPr>
        <w:widowControl/>
        <w:spacing w:line="560" w:lineRule="atLeast"/>
        <w:ind w:firstLineChars="400" w:firstLine="1200"/>
        <w:rPr>
          <w:rFonts w:ascii="宋体" w:hAnsi="宋体"/>
          <w:sz w:val="30"/>
          <w:szCs w:val="30"/>
        </w:rPr>
      </w:pPr>
      <w:r>
        <w:rPr>
          <w:rFonts w:ascii="宋体" w:hAnsi="宋体" w:hint="eastAsia"/>
          <w:sz w:val="30"/>
          <w:szCs w:val="30"/>
        </w:rPr>
        <w:t>签订地点：河北省廊坊市</w:t>
      </w:r>
    </w:p>
    <w:p w:rsidR="002742B5" w:rsidRDefault="002742B5" w:rsidP="002742B5">
      <w:pPr>
        <w:pStyle w:val="Default"/>
      </w:pPr>
    </w:p>
    <w:p w:rsidR="002742B5" w:rsidRDefault="002742B5" w:rsidP="002742B5">
      <w:pPr>
        <w:pStyle w:val="Default"/>
      </w:pPr>
    </w:p>
    <w:p w:rsidR="002742B5" w:rsidRDefault="002742B5" w:rsidP="002742B5">
      <w:pPr>
        <w:pStyle w:val="Default"/>
      </w:pPr>
    </w:p>
    <w:p w:rsidR="002742B5" w:rsidRDefault="002742B5" w:rsidP="002742B5">
      <w:pPr>
        <w:pStyle w:val="Default"/>
      </w:pPr>
    </w:p>
    <w:p w:rsidR="002742B5" w:rsidRPr="002742B5" w:rsidRDefault="002742B5" w:rsidP="002742B5">
      <w:pPr>
        <w:pStyle w:val="Default"/>
      </w:pP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lastRenderedPageBreak/>
        <w:t>根据《中华人民共和国合同法》以及其他相关法律、法规的规定，为保证公司机关办公区中央空调系统（以下简称“系统”）的稳定、可靠运行并考虑到系统的实际情况，经过甲、乙双方友好协商，甲方同意委托乙方承担系统直燃机组及冷却塔的维修、维护、保障工作。为明确双方的权利、义务和责任，现订立本合同，以</w:t>
      </w:r>
      <w:proofErr w:type="gramStart"/>
      <w:r>
        <w:rPr>
          <w:rFonts w:ascii="宋体" w:hAnsi="宋体" w:cs="宋体" w:hint="eastAsia"/>
          <w:sz w:val="24"/>
        </w:rPr>
        <w:t>兹共同</w:t>
      </w:r>
      <w:proofErr w:type="gramEnd"/>
      <w:r>
        <w:rPr>
          <w:rFonts w:ascii="宋体" w:hAnsi="宋体" w:cs="宋体" w:hint="eastAsia"/>
          <w:sz w:val="24"/>
        </w:rPr>
        <w:t>遵守。</w:t>
      </w:r>
    </w:p>
    <w:p w:rsidR="00FF6484" w:rsidRDefault="0030159A">
      <w:pPr>
        <w:widowControl/>
        <w:spacing w:line="360" w:lineRule="auto"/>
        <w:ind w:firstLineChars="200" w:firstLine="482"/>
        <w:jc w:val="left"/>
        <w:rPr>
          <w:rFonts w:ascii="宋体" w:hAnsi="宋体" w:cs="宋体"/>
          <w:b/>
          <w:sz w:val="24"/>
        </w:rPr>
      </w:pPr>
      <w:r>
        <w:rPr>
          <w:rFonts w:ascii="宋体" w:hAnsi="宋体" w:cs="宋体" w:hint="eastAsia"/>
          <w:b/>
          <w:sz w:val="24"/>
        </w:rPr>
        <w:t>第一条    维修、维护、保障工作概况</w:t>
      </w:r>
    </w:p>
    <w:p w:rsidR="00FF6484" w:rsidRDefault="0030159A">
      <w:pPr>
        <w:widowControl/>
        <w:spacing w:line="360" w:lineRule="auto"/>
        <w:ind w:firstLineChars="200" w:firstLine="480"/>
        <w:rPr>
          <w:rFonts w:ascii="宋体" w:hAnsi="宋体" w:cs="宋体"/>
          <w:color w:val="000000"/>
          <w:sz w:val="24"/>
        </w:rPr>
      </w:pPr>
      <w:r>
        <w:rPr>
          <w:rFonts w:ascii="宋体" w:hAnsi="宋体" w:cs="宋体" w:hint="eastAsia"/>
          <w:sz w:val="24"/>
        </w:rPr>
        <w:t>1、 系统维护内容：</w:t>
      </w:r>
      <w:r>
        <w:rPr>
          <w:rFonts w:ascii="宋体" w:hAnsi="宋体" w:cs="宋体" w:hint="eastAsia"/>
          <w:kern w:val="0"/>
          <w:sz w:val="24"/>
        </w:rPr>
        <w:t>公司机关办公区动力中心直燃机3台、冷温却泵1</w:t>
      </w:r>
      <w:r w:rsidR="002742B5">
        <w:rPr>
          <w:rFonts w:ascii="宋体" w:hAnsi="宋体" w:cs="宋体" w:hint="eastAsia"/>
          <w:kern w:val="0"/>
          <w:sz w:val="24"/>
        </w:rPr>
        <w:t>2</w:t>
      </w:r>
      <w:r>
        <w:rPr>
          <w:rFonts w:ascii="宋体" w:hAnsi="宋体" w:cs="宋体" w:hint="eastAsia"/>
          <w:kern w:val="0"/>
          <w:sz w:val="24"/>
        </w:rPr>
        <w:t>台、冷却塔3台，循环水系统</w:t>
      </w:r>
      <w:r>
        <w:rPr>
          <w:rFonts w:ascii="宋体" w:hAnsi="宋体" w:cs="宋体" w:hint="eastAsia"/>
          <w:color w:val="000000"/>
          <w:sz w:val="24"/>
        </w:rPr>
        <w:t>等全部设备的保养、维护。</w:t>
      </w:r>
    </w:p>
    <w:p w:rsidR="00FF6484" w:rsidRPr="002742B5" w:rsidRDefault="0030159A">
      <w:pPr>
        <w:widowControl/>
        <w:spacing w:line="360" w:lineRule="auto"/>
        <w:ind w:firstLineChars="200" w:firstLine="480"/>
        <w:rPr>
          <w:rFonts w:ascii="宋体" w:hAnsi="宋体" w:cs="宋体"/>
          <w:color w:val="000000" w:themeColor="text1"/>
          <w:sz w:val="24"/>
        </w:rPr>
      </w:pPr>
      <w:r w:rsidRPr="002742B5">
        <w:rPr>
          <w:rFonts w:ascii="宋体" w:hAnsi="宋体" w:cs="宋体" w:hint="eastAsia"/>
          <w:color w:val="000000" w:themeColor="text1"/>
          <w:sz w:val="24"/>
        </w:rPr>
        <w:t>2、维护保障期限：</w:t>
      </w:r>
      <w:r w:rsidR="002742B5" w:rsidRPr="002742B5">
        <w:rPr>
          <w:rFonts w:ascii="宋体" w:hAnsi="宋体" w:cs="宋体" w:hint="eastAsia"/>
          <w:color w:val="000000" w:themeColor="text1"/>
          <w:sz w:val="24"/>
        </w:rPr>
        <w:t>202</w:t>
      </w:r>
      <w:r w:rsidR="00760C40">
        <w:rPr>
          <w:rFonts w:ascii="宋体" w:hAnsi="宋体" w:cs="宋体" w:hint="eastAsia"/>
          <w:color w:val="000000" w:themeColor="text1"/>
          <w:sz w:val="24"/>
        </w:rPr>
        <w:t>1</w:t>
      </w:r>
      <w:r w:rsidRPr="002742B5">
        <w:rPr>
          <w:rFonts w:ascii="宋体" w:hAnsi="宋体" w:cs="宋体" w:hint="eastAsia"/>
          <w:color w:val="000000" w:themeColor="text1"/>
          <w:sz w:val="24"/>
        </w:rPr>
        <w:t xml:space="preserve"> 年</w:t>
      </w:r>
      <w:r w:rsidR="002742B5" w:rsidRPr="002742B5">
        <w:rPr>
          <w:rFonts w:ascii="宋体" w:hAnsi="宋体" w:cs="宋体" w:hint="eastAsia"/>
          <w:color w:val="000000" w:themeColor="text1"/>
          <w:sz w:val="24"/>
        </w:rPr>
        <w:t>1</w:t>
      </w:r>
      <w:r w:rsidRPr="002742B5">
        <w:rPr>
          <w:rFonts w:ascii="宋体" w:hAnsi="宋体" w:cs="宋体" w:hint="eastAsia"/>
          <w:color w:val="000000" w:themeColor="text1"/>
          <w:sz w:val="24"/>
        </w:rPr>
        <w:t>月</w:t>
      </w:r>
      <w:r w:rsidR="002742B5" w:rsidRPr="002742B5">
        <w:rPr>
          <w:rFonts w:ascii="宋体" w:hAnsi="宋体" w:cs="宋体" w:hint="eastAsia"/>
          <w:color w:val="000000" w:themeColor="text1"/>
          <w:sz w:val="24"/>
        </w:rPr>
        <w:t>1</w:t>
      </w:r>
      <w:r w:rsidRPr="002742B5">
        <w:rPr>
          <w:rFonts w:ascii="宋体" w:hAnsi="宋体" w:cs="宋体" w:hint="eastAsia"/>
          <w:color w:val="000000" w:themeColor="text1"/>
          <w:sz w:val="24"/>
        </w:rPr>
        <w:t>日至</w:t>
      </w:r>
      <w:r w:rsidR="002742B5" w:rsidRPr="002742B5">
        <w:rPr>
          <w:rFonts w:ascii="宋体" w:hAnsi="宋体" w:cs="宋体" w:hint="eastAsia"/>
          <w:color w:val="000000" w:themeColor="text1"/>
          <w:sz w:val="24"/>
        </w:rPr>
        <w:t>202</w:t>
      </w:r>
      <w:r w:rsidR="00760C40">
        <w:rPr>
          <w:rFonts w:ascii="宋体" w:hAnsi="宋体" w:cs="宋体" w:hint="eastAsia"/>
          <w:color w:val="000000" w:themeColor="text1"/>
          <w:sz w:val="24"/>
        </w:rPr>
        <w:t>1</w:t>
      </w:r>
      <w:r w:rsidRPr="002742B5">
        <w:rPr>
          <w:rFonts w:ascii="宋体" w:hAnsi="宋体" w:cs="宋体" w:hint="eastAsia"/>
          <w:color w:val="000000" w:themeColor="text1"/>
          <w:sz w:val="24"/>
        </w:rPr>
        <w:t>年</w:t>
      </w:r>
      <w:r w:rsidR="002742B5" w:rsidRPr="002742B5">
        <w:rPr>
          <w:rFonts w:ascii="宋体" w:hAnsi="宋体" w:cs="宋体" w:hint="eastAsia"/>
          <w:color w:val="000000" w:themeColor="text1"/>
          <w:sz w:val="24"/>
        </w:rPr>
        <w:t>12</w:t>
      </w:r>
      <w:r w:rsidRPr="002742B5">
        <w:rPr>
          <w:rFonts w:ascii="宋体" w:hAnsi="宋体" w:cs="宋体" w:hint="eastAsia"/>
          <w:color w:val="000000" w:themeColor="text1"/>
          <w:sz w:val="24"/>
        </w:rPr>
        <w:t xml:space="preserve"> 月</w:t>
      </w:r>
      <w:r w:rsidR="002742B5" w:rsidRPr="002742B5">
        <w:rPr>
          <w:rFonts w:ascii="宋体" w:hAnsi="宋体" w:cs="宋体" w:hint="eastAsia"/>
          <w:color w:val="000000" w:themeColor="text1"/>
          <w:sz w:val="24"/>
        </w:rPr>
        <w:t>31</w:t>
      </w:r>
      <w:r w:rsidRPr="002742B5">
        <w:rPr>
          <w:rFonts w:ascii="宋体" w:hAnsi="宋体" w:cs="宋体" w:hint="eastAsia"/>
          <w:color w:val="000000" w:themeColor="text1"/>
          <w:sz w:val="24"/>
        </w:rPr>
        <w:t>日。</w:t>
      </w:r>
    </w:p>
    <w:p w:rsidR="00FF6484" w:rsidRDefault="0030159A">
      <w:pPr>
        <w:widowControl/>
        <w:spacing w:line="360" w:lineRule="auto"/>
        <w:ind w:firstLineChars="200" w:firstLine="482"/>
        <w:jc w:val="left"/>
        <w:rPr>
          <w:rFonts w:ascii="宋体" w:hAnsi="宋体" w:cs="宋体"/>
          <w:b/>
          <w:sz w:val="24"/>
        </w:rPr>
      </w:pPr>
      <w:r>
        <w:rPr>
          <w:rFonts w:ascii="宋体" w:hAnsi="宋体" w:cs="宋体" w:hint="eastAsia"/>
          <w:b/>
          <w:sz w:val="24"/>
        </w:rPr>
        <w:t>第二条    维修、维护、保障工作内容</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1、乙方应委派技术人员对系统按附件1、附件2明细开展维修、维护工作。</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2、乙方应在进行每次维修、维护工作3日前通知甲方并向甲方提供维修、维护工作计划表，乙方安排具体的维修、维护工作时间进行维护。</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3、乙方应在每次维修、维护工作完成之日起5日内向甲方出具维修、维护工作报告，报告中应说明系统的运行状况、存在或潜在的故障或问题以及解决方案。</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4、日常维修、维护工作内容</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4.1系统的维修、维护</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（1）对系统内故障设备进行维修（非人为损坏）；</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（2）对系统的硬件设备检查；</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（3）确定设备的正常运行状态，以保证空调的正常进行；</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（4）发现设备存在故障，应及时告知甲方协调解决，一般采用有偿提供备件的方式，保证空调正常运行和质量。</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4.2三洋主机维护</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（1）主机</w:t>
      </w:r>
      <w:proofErr w:type="gramStart"/>
      <w:r>
        <w:rPr>
          <w:rFonts w:ascii="宋体" w:hAnsi="宋体" w:cs="宋体" w:hint="eastAsia"/>
          <w:sz w:val="24"/>
        </w:rPr>
        <w:t>年维护</w:t>
      </w:r>
      <w:proofErr w:type="gramEnd"/>
      <w:r>
        <w:rPr>
          <w:rFonts w:ascii="宋体" w:hAnsi="宋体" w:cs="宋体" w:hint="eastAsia"/>
          <w:sz w:val="24"/>
        </w:rPr>
        <w:t>服务项目内容</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1）维护服务基本项目</w:t>
      </w:r>
    </w:p>
    <w:p w:rsidR="00FF6484" w:rsidRDefault="0030159A">
      <w:pPr>
        <w:widowControl/>
        <w:numPr>
          <w:ilvl w:val="0"/>
          <w:numId w:val="1"/>
        </w:numPr>
        <w:spacing w:line="360" w:lineRule="auto"/>
        <w:ind w:left="0" w:firstLineChars="200" w:firstLine="480"/>
        <w:rPr>
          <w:rFonts w:ascii="宋体" w:hAnsi="宋体" w:cs="宋体"/>
          <w:sz w:val="24"/>
        </w:rPr>
      </w:pPr>
      <w:r>
        <w:rPr>
          <w:rFonts w:ascii="宋体" w:hAnsi="宋体" w:cs="宋体" w:hint="eastAsia"/>
          <w:sz w:val="24"/>
        </w:rPr>
        <w:t>现场维护；</w:t>
      </w:r>
    </w:p>
    <w:p w:rsidR="00FF6484" w:rsidRDefault="0030159A">
      <w:pPr>
        <w:widowControl/>
        <w:numPr>
          <w:ilvl w:val="0"/>
          <w:numId w:val="1"/>
        </w:numPr>
        <w:spacing w:line="360" w:lineRule="auto"/>
        <w:ind w:left="0" w:firstLineChars="200" w:firstLine="480"/>
        <w:rPr>
          <w:rFonts w:ascii="宋体" w:hAnsi="宋体" w:cs="宋体"/>
          <w:sz w:val="24"/>
        </w:rPr>
      </w:pPr>
      <w:r>
        <w:rPr>
          <w:rFonts w:ascii="宋体" w:hAnsi="宋体" w:cs="宋体" w:hint="eastAsia"/>
          <w:sz w:val="24"/>
        </w:rPr>
        <w:t>现场培训；</w:t>
      </w:r>
    </w:p>
    <w:p w:rsidR="00FF6484" w:rsidRDefault="0030159A">
      <w:pPr>
        <w:widowControl/>
        <w:numPr>
          <w:ilvl w:val="0"/>
          <w:numId w:val="1"/>
        </w:numPr>
        <w:spacing w:line="360" w:lineRule="auto"/>
        <w:ind w:left="0" w:firstLineChars="200" w:firstLine="480"/>
        <w:rPr>
          <w:rFonts w:ascii="宋体" w:hAnsi="宋体" w:cs="宋体"/>
          <w:sz w:val="24"/>
        </w:rPr>
      </w:pPr>
      <w:r>
        <w:rPr>
          <w:rFonts w:ascii="宋体" w:hAnsi="宋体" w:cs="宋体" w:hint="eastAsia"/>
          <w:sz w:val="24"/>
        </w:rPr>
        <w:t>日常运行维护指导。</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2）免费项目</w:t>
      </w:r>
    </w:p>
    <w:p w:rsidR="00FF6484" w:rsidRDefault="0030159A">
      <w:pPr>
        <w:widowControl/>
        <w:numPr>
          <w:ilvl w:val="0"/>
          <w:numId w:val="2"/>
        </w:numPr>
        <w:spacing w:line="360" w:lineRule="auto"/>
        <w:ind w:left="0" w:firstLineChars="200" w:firstLine="480"/>
        <w:rPr>
          <w:rFonts w:ascii="宋体" w:hAnsi="宋体" w:cs="宋体"/>
          <w:sz w:val="24"/>
        </w:rPr>
      </w:pPr>
      <w:r>
        <w:rPr>
          <w:rFonts w:ascii="宋体" w:hAnsi="宋体" w:cs="宋体" w:hint="eastAsia"/>
          <w:sz w:val="24"/>
        </w:rPr>
        <w:t>常年技术咨询；</w:t>
      </w:r>
    </w:p>
    <w:p w:rsidR="00FF6484" w:rsidRDefault="0030159A">
      <w:pPr>
        <w:widowControl/>
        <w:numPr>
          <w:ilvl w:val="0"/>
          <w:numId w:val="2"/>
        </w:numPr>
        <w:spacing w:line="360" w:lineRule="auto"/>
        <w:ind w:left="0" w:firstLineChars="200" w:firstLine="480"/>
        <w:rPr>
          <w:rFonts w:ascii="宋体" w:hAnsi="宋体" w:cs="宋体"/>
          <w:sz w:val="24"/>
        </w:rPr>
      </w:pPr>
      <w:r>
        <w:rPr>
          <w:rFonts w:ascii="宋体" w:hAnsi="宋体" w:cs="宋体" w:hint="eastAsia"/>
          <w:sz w:val="24"/>
        </w:rPr>
        <w:t>突发性故障抢修；</w:t>
      </w:r>
    </w:p>
    <w:p w:rsidR="00FF6484" w:rsidRDefault="0030159A">
      <w:pPr>
        <w:widowControl/>
        <w:numPr>
          <w:ilvl w:val="0"/>
          <w:numId w:val="2"/>
        </w:numPr>
        <w:spacing w:line="360" w:lineRule="auto"/>
        <w:ind w:left="0" w:firstLineChars="200" w:firstLine="480"/>
        <w:rPr>
          <w:rFonts w:ascii="宋体" w:hAnsi="宋体" w:cs="宋体"/>
          <w:sz w:val="24"/>
        </w:rPr>
      </w:pPr>
      <w:r>
        <w:rPr>
          <w:rFonts w:ascii="宋体" w:hAnsi="宋体" w:cs="宋体" w:hint="eastAsia"/>
          <w:sz w:val="24"/>
        </w:rPr>
        <w:t>配件更换、调试、安装（不包含配件本身费用）。</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lastRenderedPageBreak/>
        <w:t>3）维护服务费用优惠项目</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对设备日常维护、突发维修工作过程中乙方免费提供维修服务，期间甲方若需更换新件或配件客观状况已不具有维修价值的特例，乙方以不高于原厂配件出厂价格提供原厂配件，期间发生的系列管理费用（人工、差旅及运输费用）由乙方承担。</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系统水质保养、机组传热管清洗、机组气密性检查、机组表面油漆、溶液现场维护等技术劳务型工作，在双方履行</w:t>
      </w:r>
      <w:proofErr w:type="gramStart"/>
      <w:r>
        <w:rPr>
          <w:rFonts w:ascii="宋体" w:hAnsi="宋体" w:cs="宋体" w:hint="eastAsia"/>
          <w:sz w:val="24"/>
        </w:rPr>
        <w:t>年维护</w:t>
      </w:r>
      <w:proofErr w:type="gramEnd"/>
      <w:r>
        <w:rPr>
          <w:rFonts w:ascii="宋体" w:hAnsi="宋体" w:cs="宋体" w:hint="eastAsia"/>
          <w:sz w:val="24"/>
        </w:rPr>
        <w:t>协议前提下，期间发生的系列管理费用（人工、差旅及运输费用）由乙方承担。</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（2）</w:t>
      </w:r>
      <w:proofErr w:type="gramStart"/>
      <w:r>
        <w:rPr>
          <w:rFonts w:ascii="宋体" w:hAnsi="宋体" w:cs="宋体" w:hint="eastAsia"/>
          <w:sz w:val="24"/>
        </w:rPr>
        <w:t>维保资料</w:t>
      </w:r>
      <w:proofErr w:type="gramEnd"/>
    </w:p>
    <w:p w:rsidR="00FF6484" w:rsidRDefault="0030159A">
      <w:pPr>
        <w:widowControl/>
        <w:numPr>
          <w:ilvl w:val="0"/>
          <w:numId w:val="3"/>
        </w:numPr>
        <w:spacing w:line="360" w:lineRule="auto"/>
        <w:ind w:left="0" w:firstLineChars="200" w:firstLine="480"/>
        <w:rPr>
          <w:rFonts w:ascii="宋体" w:hAnsi="宋体" w:cs="宋体"/>
          <w:sz w:val="24"/>
        </w:rPr>
      </w:pPr>
      <w:proofErr w:type="gramStart"/>
      <w:r>
        <w:rPr>
          <w:rFonts w:ascii="宋体" w:hAnsi="宋体" w:cs="宋体" w:hint="eastAsia"/>
          <w:sz w:val="24"/>
        </w:rPr>
        <w:t>维保记录</w:t>
      </w:r>
      <w:proofErr w:type="gramEnd"/>
      <w:r>
        <w:rPr>
          <w:rFonts w:ascii="宋体" w:hAnsi="宋体" w:cs="宋体" w:hint="eastAsia"/>
          <w:sz w:val="24"/>
        </w:rPr>
        <w:t>；</w:t>
      </w:r>
    </w:p>
    <w:p w:rsidR="00FF6484" w:rsidRDefault="0030159A">
      <w:pPr>
        <w:widowControl/>
        <w:numPr>
          <w:ilvl w:val="0"/>
          <w:numId w:val="3"/>
        </w:numPr>
        <w:spacing w:line="360" w:lineRule="auto"/>
        <w:ind w:left="0" w:firstLineChars="200" w:firstLine="480"/>
        <w:rPr>
          <w:rFonts w:ascii="宋体" w:hAnsi="宋体" w:cs="宋体"/>
          <w:sz w:val="24"/>
        </w:rPr>
      </w:pPr>
      <w:proofErr w:type="gramStart"/>
      <w:r>
        <w:rPr>
          <w:rFonts w:ascii="宋体" w:hAnsi="宋体" w:cs="宋体" w:hint="eastAsia"/>
          <w:sz w:val="24"/>
        </w:rPr>
        <w:t>年度维保工作总结</w:t>
      </w:r>
      <w:proofErr w:type="gramEnd"/>
      <w:r>
        <w:rPr>
          <w:rFonts w:ascii="宋体" w:hAnsi="宋体" w:cs="宋体" w:hint="eastAsia"/>
          <w:sz w:val="24"/>
        </w:rPr>
        <w:t>。</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4.3三洋主机溴化</w:t>
      </w:r>
      <w:proofErr w:type="gramStart"/>
      <w:r>
        <w:rPr>
          <w:rFonts w:ascii="宋体" w:hAnsi="宋体" w:cs="宋体" w:hint="eastAsia"/>
          <w:sz w:val="24"/>
        </w:rPr>
        <w:t>锂</w:t>
      </w:r>
      <w:proofErr w:type="gramEnd"/>
      <w:r>
        <w:rPr>
          <w:rFonts w:ascii="宋体" w:hAnsi="宋体" w:cs="宋体" w:hint="eastAsia"/>
          <w:sz w:val="24"/>
        </w:rPr>
        <w:t>机组维护</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（1）溴化</w:t>
      </w:r>
      <w:proofErr w:type="gramStart"/>
      <w:r>
        <w:rPr>
          <w:rFonts w:ascii="宋体" w:hAnsi="宋体" w:cs="宋体" w:hint="eastAsia"/>
          <w:sz w:val="24"/>
        </w:rPr>
        <w:t>锂</w:t>
      </w:r>
      <w:proofErr w:type="gramEnd"/>
      <w:r>
        <w:rPr>
          <w:rFonts w:ascii="宋体" w:hAnsi="宋体" w:cs="宋体" w:hint="eastAsia"/>
          <w:sz w:val="24"/>
        </w:rPr>
        <w:t>机组</w:t>
      </w:r>
      <w:proofErr w:type="gramStart"/>
      <w:r>
        <w:rPr>
          <w:rFonts w:ascii="宋体" w:hAnsi="宋体" w:cs="宋体" w:hint="eastAsia"/>
          <w:sz w:val="24"/>
        </w:rPr>
        <w:t>年维护</w:t>
      </w:r>
      <w:proofErr w:type="gramEnd"/>
      <w:r>
        <w:rPr>
          <w:rFonts w:ascii="宋体" w:hAnsi="宋体" w:cs="宋体" w:hint="eastAsia"/>
          <w:sz w:val="24"/>
        </w:rPr>
        <w:t>服务基本工作内容</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1）溴化</w:t>
      </w:r>
      <w:proofErr w:type="gramStart"/>
      <w:r>
        <w:rPr>
          <w:rFonts w:ascii="宋体" w:hAnsi="宋体" w:cs="宋体" w:hint="eastAsia"/>
          <w:sz w:val="24"/>
        </w:rPr>
        <w:t>锂</w:t>
      </w:r>
      <w:proofErr w:type="gramEnd"/>
      <w:r>
        <w:rPr>
          <w:rFonts w:ascii="宋体" w:hAnsi="宋体" w:cs="宋体" w:hint="eastAsia"/>
          <w:sz w:val="24"/>
        </w:rPr>
        <w:t>机组运行与维护管理</w:t>
      </w:r>
    </w:p>
    <w:p w:rsidR="00FF6484" w:rsidRDefault="0030159A">
      <w:pPr>
        <w:widowControl/>
        <w:numPr>
          <w:ilvl w:val="0"/>
          <w:numId w:val="4"/>
        </w:numPr>
        <w:spacing w:line="360" w:lineRule="auto"/>
        <w:rPr>
          <w:rFonts w:ascii="宋体" w:hAnsi="宋体" w:cs="宋体"/>
          <w:sz w:val="24"/>
        </w:rPr>
      </w:pPr>
      <w:r>
        <w:rPr>
          <w:rFonts w:ascii="宋体" w:hAnsi="宋体" w:cs="宋体" w:hint="eastAsia"/>
          <w:sz w:val="24"/>
        </w:rPr>
        <w:t>预防性维护</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在机组运行前，对下列项目进行严格的检查与确认，以为机组正式投运后稳定且优化的运行进行综合保养，全面对机组进行预防性管理措施。</w:t>
      </w:r>
    </w:p>
    <w:p w:rsidR="00FF6484" w:rsidRDefault="0030159A">
      <w:pPr>
        <w:widowControl/>
        <w:numPr>
          <w:ilvl w:val="1"/>
          <w:numId w:val="4"/>
        </w:numPr>
        <w:spacing w:line="360" w:lineRule="auto"/>
        <w:rPr>
          <w:rFonts w:ascii="宋体" w:hAnsi="宋体" w:cs="宋体"/>
          <w:sz w:val="24"/>
        </w:rPr>
      </w:pPr>
      <w:r>
        <w:rPr>
          <w:rFonts w:ascii="宋体" w:hAnsi="宋体" w:cs="宋体" w:hint="eastAsia"/>
          <w:sz w:val="24"/>
        </w:rPr>
        <w:t>电气控制系统性能检测；</w:t>
      </w:r>
    </w:p>
    <w:p w:rsidR="00FF6484" w:rsidRDefault="0030159A">
      <w:pPr>
        <w:widowControl/>
        <w:numPr>
          <w:ilvl w:val="1"/>
          <w:numId w:val="4"/>
        </w:numPr>
        <w:spacing w:line="360" w:lineRule="auto"/>
        <w:rPr>
          <w:rFonts w:ascii="宋体" w:hAnsi="宋体" w:cs="宋体"/>
          <w:sz w:val="24"/>
        </w:rPr>
      </w:pPr>
      <w:r>
        <w:rPr>
          <w:rFonts w:ascii="宋体" w:hAnsi="宋体" w:cs="宋体" w:hint="eastAsia"/>
          <w:sz w:val="24"/>
        </w:rPr>
        <w:t>机组本体系统性能检测；</w:t>
      </w:r>
    </w:p>
    <w:p w:rsidR="00FF6484" w:rsidRDefault="0030159A">
      <w:pPr>
        <w:widowControl/>
        <w:numPr>
          <w:ilvl w:val="1"/>
          <w:numId w:val="4"/>
        </w:numPr>
        <w:spacing w:line="360" w:lineRule="auto"/>
        <w:rPr>
          <w:rFonts w:ascii="宋体" w:hAnsi="宋体" w:cs="宋体"/>
          <w:sz w:val="24"/>
        </w:rPr>
      </w:pPr>
      <w:r>
        <w:rPr>
          <w:rFonts w:ascii="宋体" w:hAnsi="宋体" w:cs="宋体" w:hint="eastAsia"/>
          <w:sz w:val="24"/>
        </w:rPr>
        <w:t>外部系统确认；</w:t>
      </w:r>
    </w:p>
    <w:p w:rsidR="00FF6484" w:rsidRDefault="0030159A">
      <w:pPr>
        <w:widowControl/>
        <w:numPr>
          <w:ilvl w:val="1"/>
          <w:numId w:val="4"/>
        </w:numPr>
        <w:spacing w:line="360" w:lineRule="auto"/>
        <w:rPr>
          <w:rFonts w:ascii="宋体" w:hAnsi="宋体" w:cs="宋体"/>
          <w:sz w:val="24"/>
        </w:rPr>
      </w:pPr>
      <w:r>
        <w:rPr>
          <w:rFonts w:ascii="宋体" w:hAnsi="宋体" w:cs="宋体" w:hint="eastAsia"/>
          <w:sz w:val="24"/>
        </w:rPr>
        <w:t>综合性能测试；</w:t>
      </w:r>
    </w:p>
    <w:p w:rsidR="00FF6484" w:rsidRDefault="0030159A">
      <w:pPr>
        <w:widowControl/>
        <w:numPr>
          <w:ilvl w:val="1"/>
          <w:numId w:val="4"/>
        </w:numPr>
        <w:spacing w:line="360" w:lineRule="auto"/>
        <w:rPr>
          <w:rFonts w:ascii="宋体" w:hAnsi="宋体" w:cs="宋体"/>
          <w:sz w:val="24"/>
        </w:rPr>
      </w:pPr>
      <w:r>
        <w:rPr>
          <w:rFonts w:ascii="宋体" w:hAnsi="宋体" w:cs="宋体" w:hint="eastAsia"/>
          <w:sz w:val="24"/>
        </w:rPr>
        <w:t>现场培训。</w:t>
      </w:r>
    </w:p>
    <w:p w:rsidR="00FF6484" w:rsidRDefault="0030159A">
      <w:pPr>
        <w:widowControl/>
        <w:numPr>
          <w:ilvl w:val="0"/>
          <w:numId w:val="4"/>
        </w:numPr>
        <w:spacing w:line="360" w:lineRule="auto"/>
        <w:rPr>
          <w:rFonts w:ascii="宋体" w:hAnsi="宋体" w:cs="宋体"/>
          <w:sz w:val="24"/>
        </w:rPr>
      </w:pPr>
      <w:r>
        <w:rPr>
          <w:rFonts w:ascii="宋体" w:hAnsi="宋体" w:cs="宋体" w:hint="eastAsia"/>
          <w:sz w:val="24"/>
        </w:rPr>
        <w:t>运行性维护</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在机组整个运行期间，对下列项目进行定期巡检与维护，全面确保机组始终保持良好的运行效率。</w:t>
      </w:r>
    </w:p>
    <w:p w:rsidR="00FF6484" w:rsidRDefault="0030159A">
      <w:pPr>
        <w:widowControl/>
        <w:numPr>
          <w:ilvl w:val="1"/>
          <w:numId w:val="4"/>
        </w:numPr>
        <w:spacing w:line="360" w:lineRule="auto"/>
        <w:rPr>
          <w:rFonts w:ascii="宋体" w:hAnsi="宋体" w:cs="宋体"/>
          <w:sz w:val="24"/>
        </w:rPr>
      </w:pPr>
      <w:r>
        <w:rPr>
          <w:rFonts w:ascii="宋体" w:hAnsi="宋体" w:cs="宋体" w:hint="eastAsia"/>
          <w:sz w:val="24"/>
        </w:rPr>
        <w:t>真空运行维护；</w:t>
      </w:r>
    </w:p>
    <w:p w:rsidR="00FF6484" w:rsidRDefault="0030159A">
      <w:pPr>
        <w:widowControl/>
        <w:numPr>
          <w:ilvl w:val="1"/>
          <w:numId w:val="4"/>
        </w:numPr>
        <w:spacing w:line="360" w:lineRule="auto"/>
        <w:rPr>
          <w:rFonts w:ascii="宋体" w:hAnsi="宋体" w:cs="宋体"/>
          <w:sz w:val="24"/>
        </w:rPr>
      </w:pPr>
      <w:r>
        <w:rPr>
          <w:rFonts w:ascii="宋体" w:hAnsi="宋体" w:cs="宋体" w:hint="eastAsia"/>
          <w:sz w:val="24"/>
        </w:rPr>
        <w:t>运行负荷调节；</w:t>
      </w:r>
    </w:p>
    <w:p w:rsidR="00FF6484" w:rsidRDefault="0030159A">
      <w:pPr>
        <w:widowControl/>
        <w:numPr>
          <w:ilvl w:val="1"/>
          <w:numId w:val="4"/>
        </w:numPr>
        <w:spacing w:line="360" w:lineRule="auto"/>
        <w:rPr>
          <w:rFonts w:ascii="宋体" w:hAnsi="宋体" w:cs="宋体"/>
          <w:sz w:val="24"/>
        </w:rPr>
      </w:pPr>
      <w:r>
        <w:rPr>
          <w:rFonts w:ascii="宋体" w:hAnsi="宋体" w:cs="宋体" w:hint="eastAsia"/>
          <w:sz w:val="24"/>
        </w:rPr>
        <w:t>运行控制调节；</w:t>
      </w:r>
    </w:p>
    <w:p w:rsidR="00FF6484" w:rsidRDefault="0030159A">
      <w:pPr>
        <w:widowControl/>
        <w:numPr>
          <w:ilvl w:val="1"/>
          <w:numId w:val="4"/>
        </w:numPr>
        <w:spacing w:line="360" w:lineRule="auto"/>
        <w:rPr>
          <w:rFonts w:ascii="宋体" w:hAnsi="宋体" w:cs="宋体"/>
          <w:sz w:val="24"/>
        </w:rPr>
      </w:pPr>
      <w:r>
        <w:rPr>
          <w:rFonts w:ascii="宋体" w:hAnsi="宋体" w:cs="宋体" w:hint="eastAsia"/>
          <w:sz w:val="24"/>
        </w:rPr>
        <w:t>制冷量调节；</w:t>
      </w:r>
    </w:p>
    <w:p w:rsidR="00FF6484" w:rsidRDefault="0030159A">
      <w:pPr>
        <w:widowControl/>
        <w:numPr>
          <w:ilvl w:val="1"/>
          <w:numId w:val="4"/>
        </w:numPr>
        <w:spacing w:line="360" w:lineRule="auto"/>
        <w:rPr>
          <w:rFonts w:ascii="宋体" w:hAnsi="宋体" w:cs="宋体"/>
          <w:sz w:val="24"/>
        </w:rPr>
      </w:pPr>
      <w:r>
        <w:rPr>
          <w:rFonts w:ascii="宋体" w:hAnsi="宋体" w:cs="宋体" w:hint="eastAsia"/>
          <w:sz w:val="24"/>
        </w:rPr>
        <w:t>在空调系统外部条件许可的前提下，每年度对主机进行名义工况试验，查看机组试验记录并对试验数据进行综合分析，计算机组出力和热力系数，根据实际负荷变化情况，针对空调系统的薄弱环节，提供用户</w:t>
      </w:r>
      <w:proofErr w:type="gramStart"/>
      <w:r>
        <w:rPr>
          <w:rFonts w:ascii="宋体" w:hAnsi="宋体" w:cs="宋体" w:hint="eastAsia"/>
          <w:sz w:val="24"/>
        </w:rPr>
        <w:t>最</w:t>
      </w:r>
      <w:proofErr w:type="gramEnd"/>
      <w:r>
        <w:rPr>
          <w:rFonts w:ascii="宋体" w:hAnsi="宋体" w:cs="宋体" w:hint="eastAsia"/>
          <w:sz w:val="24"/>
        </w:rPr>
        <w:t>经济的运行参考方案。</w:t>
      </w:r>
    </w:p>
    <w:p w:rsidR="00FF6484" w:rsidRDefault="0030159A">
      <w:pPr>
        <w:widowControl/>
        <w:numPr>
          <w:ilvl w:val="1"/>
          <w:numId w:val="4"/>
        </w:numPr>
        <w:spacing w:line="360" w:lineRule="auto"/>
        <w:rPr>
          <w:rFonts w:ascii="宋体" w:hAnsi="宋体" w:cs="宋体"/>
          <w:sz w:val="24"/>
        </w:rPr>
      </w:pPr>
      <w:r>
        <w:rPr>
          <w:rFonts w:ascii="宋体" w:hAnsi="宋体" w:cs="宋体" w:hint="eastAsia"/>
          <w:sz w:val="24"/>
        </w:rPr>
        <w:lastRenderedPageBreak/>
        <w:t>管理经验交流。</w:t>
      </w:r>
    </w:p>
    <w:p w:rsidR="00FF6484" w:rsidRDefault="0030159A">
      <w:pPr>
        <w:widowControl/>
        <w:numPr>
          <w:ilvl w:val="0"/>
          <w:numId w:val="5"/>
        </w:numPr>
        <w:spacing w:line="360" w:lineRule="auto"/>
        <w:rPr>
          <w:rFonts w:ascii="宋体" w:hAnsi="宋体" w:cs="宋体"/>
          <w:sz w:val="24"/>
        </w:rPr>
      </w:pPr>
      <w:r>
        <w:rPr>
          <w:rFonts w:ascii="宋体" w:hAnsi="宋体" w:cs="宋体" w:hint="eastAsia"/>
          <w:sz w:val="24"/>
        </w:rPr>
        <w:t>保养性维护</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在机组长期停机期间，通过对下列各项进行年度的保养性维护，根据设备的实际保养状态用户制订保养或检修计划，为下一个制冷季节的运行作好准备，同时从设备的维护效果和设备性能的保证等方面最大限度的延长机组的服役时间。</w:t>
      </w:r>
    </w:p>
    <w:p w:rsidR="00FF6484" w:rsidRDefault="0030159A">
      <w:pPr>
        <w:widowControl/>
        <w:numPr>
          <w:ilvl w:val="1"/>
          <w:numId w:val="5"/>
        </w:numPr>
        <w:spacing w:line="360" w:lineRule="auto"/>
        <w:rPr>
          <w:rFonts w:ascii="宋体" w:hAnsi="宋体" w:cs="宋体"/>
          <w:sz w:val="24"/>
        </w:rPr>
      </w:pPr>
      <w:r>
        <w:rPr>
          <w:rFonts w:ascii="宋体" w:hAnsi="宋体" w:cs="宋体" w:hint="eastAsia"/>
          <w:sz w:val="24"/>
        </w:rPr>
        <w:t>真空保养；</w:t>
      </w:r>
    </w:p>
    <w:p w:rsidR="00FF6484" w:rsidRDefault="0030159A">
      <w:pPr>
        <w:widowControl/>
        <w:numPr>
          <w:ilvl w:val="1"/>
          <w:numId w:val="5"/>
        </w:numPr>
        <w:spacing w:line="360" w:lineRule="auto"/>
        <w:rPr>
          <w:rFonts w:ascii="宋体" w:hAnsi="宋体" w:cs="宋体"/>
          <w:sz w:val="24"/>
        </w:rPr>
      </w:pPr>
      <w:r>
        <w:rPr>
          <w:rFonts w:ascii="宋体" w:hAnsi="宋体" w:cs="宋体" w:hint="eastAsia"/>
          <w:sz w:val="24"/>
        </w:rPr>
        <w:t>外部系统保养；</w:t>
      </w:r>
    </w:p>
    <w:p w:rsidR="00FF6484" w:rsidRDefault="0030159A">
      <w:pPr>
        <w:widowControl/>
        <w:numPr>
          <w:ilvl w:val="1"/>
          <w:numId w:val="5"/>
        </w:numPr>
        <w:spacing w:line="360" w:lineRule="auto"/>
        <w:rPr>
          <w:rFonts w:ascii="宋体" w:hAnsi="宋体" w:cs="宋体"/>
          <w:sz w:val="24"/>
        </w:rPr>
      </w:pPr>
      <w:r>
        <w:rPr>
          <w:rFonts w:ascii="宋体" w:hAnsi="宋体" w:cs="宋体" w:hint="eastAsia"/>
          <w:sz w:val="24"/>
        </w:rPr>
        <w:t>控制功能检测；</w:t>
      </w:r>
    </w:p>
    <w:p w:rsidR="00FF6484" w:rsidRDefault="0030159A">
      <w:pPr>
        <w:widowControl/>
        <w:numPr>
          <w:ilvl w:val="1"/>
          <w:numId w:val="5"/>
        </w:numPr>
        <w:spacing w:line="360" w:lineRule="auto"/>
        <w:rPr>
          <w:rFonts w:ascii="宋体" w:hAnsi="宋体" w:cs="宋体"/>
          <w:sz w:val="24"/>
        </w:rPr>
      </w:pPr>
      <w:r>
        <w:rPr>
          <w:rFonts w:ascii="宋体" w:hAnsi="宋体" w:cs="宋体" w:hint="eastAsia"/>
          <w:sz w:val="24"/>
        </w:rPr>
        <w:t>真空泵检测；</w:t>
      </w:r>
    </w:p>
    <w:p w:rsidR="00FF6484" w:rsidRDefault="0030159A">
      <w:pPr>
        <w:widowControl/>
        <w:numPr>
          <w:ilvl w:val="1"/>
          <w:numId w:val="5"/>
        </w:numPr>
        <w:spacing w:line="360" w:lineRule="auto"/>
        <w:rPr>
          <w:rFonts w:ascii="宋体" w:hAnsi="宋体" w:cs="宋体"/>
          <w:sz w:val="24"/>
        </w:rPr>
      </w:pPr>
      <w:r>
        <w:rPr>
          <w:rFonts w:ascii="宋体" w:hAnsi="宋体" w:cs="宋体" w:hint="eastAsia"/>
          <w:sz w:val="24"/>
        </w:rPr>
        <w:t>溴化</w:t>
      </w:r>
      <w:proofErr w:type="gramStart"/>
      <w:r>
        <w:rPr>
          <w:rFonts w:ascii="宋体" w:hAnsi="宋体" w:cs="宋体" w:hint="eastAsia"/>
          <w:sz w:val="24"/>
        </w:rPr>
        <w:t>锂</w:t>
      </w:r>
      <w:proofErr w:type="gramEnd"/>
      <w:r>
        <w:rPr>
          <w:rFonts w:ascii="宋体" w:hAnsi="宋体" w:cs="宋体" w:hint="eastAsia"/>
          <w:sz w:val="24"/>
        </w:rPr>
        <w:t>溶液检测；</w:t>
      </w:r>
    </w:p>
    <w:p w:rsidR="00FF6484" w:rsidRDefault="0030159A">
      <w:pPr>
        <w:widowControl/>
        <w:numPr>
          <w:ilvl w:val="1"/>
          <w:numId w:val="5"/>
        </w:numPr>
        <w:spacing w:line="360" w:lineRule="auto"/>
        <w:rPr>
          <w:rFonts w:ascii="宋体" w:hAnsi="宋体" w:cs="宋体"/>
          <w:sz w:val="24"/>
        </w:rPr>
      </w:pPr>
      <w:r>
        <w:rPr>
          <w:rFonts w:ascii="宋体" w:hAnsi="宋体" w:cs="宋体" w:hint="eastAsia"/>
          <w:sz w:val="24"/>
        </w:rPr>
        <w:t>控制硬件检测。</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2）溴化</w:t>
      </w:r>
      <w:proofErr w:type="gramStart"/>
      <w:r>
        <w:rPr>
          <w:rFonts w:ascii="宋体" w:hAnsi="宋体" w:cs="宋体" w:hint="eastAsia"/>
          <w:sz w:val="24"/>
        </w:rPr>
        <w:t>锂</w:t>
      </w:r>
      <w:proofErr w:type="gramEnd"/>
      <w:r>
        <w:rPr>
          <w:rFonts w:ascii="宋体" w:hAnsi="宋体" w:cs="宋体" w:hint="eastAsia"/>
          <w:sz w:val="24"/>
        </w:rPr>
        <w:t>冷水机组</w:t>
      </w:r>
      <w:proofErr w:type="gramStart"/>
      <w:r>
        <w:rPr>
          <w:rFonts w:ascii="宋体" w:hAnsi="宋体" w:cs="宋体" w:hint="eastAsia"/>
          <w:sz w:val="24"/>
        </w:rPr>
        <w:t>年维护</w:t>
      </w:r>
      <w:proofErr w:type="gramEnd"/>
      <w:r>
        <w:rPr>
          <w:rFonts w:ascii="宋体" w:hAnsi="宋体" w:cs="宋体" w:hint="eastAsia"/>
          <w:sz w:val="24"/>
        </w:rPr>
        <w:t>服务基本内容包括：</w:t>
      </w:r>
    </w:p>
    <w:p w:rsidR="00FF6484" w:rsidRDefault="0030159A">
      <w:pPr>
        <w:widowControl/>
        <w:numPr>
          <w:ilvl w:val="1"/>
          <w:numId w:val="5"/>
        </w:numPr>
        <w:spacing w:line="360" w:lineRule="auto"/>
        <w:rPr>
          <w:rFonts w:ascii="宋体" w:hAnsi="宋体" w:cs="宋体"/>
          <w:sz w:val="24"/>
        </w:rPr>
      </w:pPr>
      <w:r>
        <w:rPr>
          <w:rFonts w:ascii="宋体" w:hAnsi="宋体" w:cs="宋体" w:hint="eastAsia"/>
          <w:sz w:val="24"/>
        </w:rPr>
        <w:t>对主机定期的运行检查工作；</w:t>
      </w:r>
    </w:p>
    <w:p w:rsidR="00FF6484" w:rsidRDefault="0030159A">
      <w:pPr>
        <w:widowControl/>
        <w:numPr>
          <w:ilvl w:val="1"/>
          <w:numId w:val="5"/>
        </w:numPr>
        <w:spacing w:line="360" w:lineRule="auto"/>
        <w:rPr>
          <w:rFonts w:ascii="宋体" w:hAnsi="宋体" w:cs="宋体"/>
          <w:sz w:val="24"/>
        </w:rPr>
      </w:pPr>
      <w:r>
        <w:rPr>
          <w:rFonts w:ascii="宋体" w:hAnsi="宋体" w:cs="宋体" w:hint="eastAsia"/>
          <w:sz w:val="24"/>
        </w:rPr>
        <w:t>机组外观检查养护工作；</w:t>
      </w:r>
    </w:p>
    <w:p w:rsidR="00FF6484" w:rsidRDefault="0030159A">
      <w:pPr>
        <w:widowControl/>
        <w:numPr>
          <w:ilvl w:val="1"/>
          <w:numId w:val="5"/>
        </w:numPr>
        <w:spacing w:line="360" w:lineRule="auto"/>
        <w:rPr>
          <w:rFonts w:ascii="宋体" w:hAnsi="宋体" w:cs="宋体"/>
          <w:sz w:val="24"/>
        </w:rPr>
      </w:pPr>
      <w:r>
        <w:rPr>
          <w:rFonts w:ascii="宋体" w:hAnsi="宋体" w:cs="宋体" w:hint="eastAsia"/>
          <w:sz w:val="24"/>
        </w:rPr>
        <w:t>对主机定期的保养检查工作。</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4.4冷却塔的维护</w:t>
      </w:r>
    </w:p>
    <w:p w:rsidR="00FF6484" w:rsidRDefault="0030159A">
      <w:pPr>
        <w:widowControl/>
        <w:snapToGrid w:val="0"/>
        <w:spacing w:line="360" w:lineRule="auto"/>
        <w:ind w:firstLineChars="200" w:firstLine="480"/>
        <w:outlineLvl w:val="2"/>
        <w:rPr>
          <w:rFonts w:ascii="宋体" w:hAnsi="宋体" w:cs="宋体"/>
          <w:sz w:val="24"/>
        </w:rPr>
      </w:pPr>
      <w:r>
        <w:rPr>
          <w:rFonts w:ascii="宋体" w:hAnsi="宋体" w:cs="宋体" w:hint="eastAsia"/>
          <w:sz w:val="24"/>
        </w:rPr>
        <w:t>（1）散水系统检修及调试；</w:t>
      </w:r>
    </w:p>
    <w:p w:rsidR="00FF6484" w:rsidRDefault="0030159A">
      <w:pPr>
        <w:widowControl/>
        <w:snapToGrid w:val="0"/>
        <w:spacing w:line="360" w:lineRule="auto"/>
        <w:ind w:firstLineChars="200" w:firstLine="480"/>
        <w:outlineLvl w:val="2"/>
        <w:rPr>
          <w:rFonts w:ascii="宋体" w:hAnsi="宋体" w:cs="宋体"/>
          <w:sz w:val="24"/>
        </w:rPr>
      </w:pPr>
      <w:r>
        <w:rPr>
          <w:rFonts w:ascii="宋体" w:hAnsi="宋体" w:cs="宋体" w:hint="eastAsia"/>
          <w:sz w:val="24"/>
        </w:rPr>
        <w:t>（2）散热系统检修调试；</w:t>
      </w:r>
    </w:p>
    <w:p w:rsidR="00FF6484" w:rsidRDefault="0030159A">
      <w:pPr>
        <w:widowControl/>
        <w:snapToGrid w:val="0"/>
        <w:spacing w:line="360" w:lineRule="auto"/>
        <w:ind w:firstLineChars="200" w:firstLine="480"/>
        <w:outlineLvl w:val="2"/>
        <w:rPr>
          <w:rFonts w:ascii="宋体" w:hAnsi="宋体" w:cs="宋体"/>
          <w:sz w:val="24"/>
        </w:rPr>
      </w:pPr>
      <w:r>
        <w:rPr>
          <w:rFonts w:ascii="宋体" w:hAnsi="宋体" w:cs="宋体" w:hint="eastAsia"/>
          <w:sz w:val="24"/>
        </w:rPr>
        <w:t>（3）传动系统检修及调试 ；</w:t>
      </w:r>
    </w:p>
    <w:p w:rsidR="00FF6484" w:rsidRDefault="0030159A">
      <w:pPr>
        <w:widowControl/>
        <w:snapToGrid w:val="0"/>
        <w:spacing w:line="360" w:lineRule="auto"/>
        <w:ind w:firstLineChars="200" w:firstLine="480"/>
        <w:outlineLvl w:val="2"/>
        <w:rPr>
          <w:rFonts w:ascii="宋体" w:hAnsi="宋体" w:cs="宋体"/>
          <w:sz w:val="24"/>
        </w:rPr>
      </w:pPr>
      <w:r>
        <w:rPr>
          <w:rFonts w:ascii="宋体" w:hAnsi="宋体" w:cs="宋体" w:hint="eastAsia"/>
          <w:sz w:val="24"/>
        </w:rPr>
        <w:t>（4）塔体外观的维护 ；</w:t>
      </w:r>
    </w:p>
    <w:p w:rsidR="00FF6484" w:rsidRDefault="0030159A">
      <w:pPr>
        <w:widowControl/>
        <w:snapToGrid w:val="0"/>
        <w:spacing w:line="360" w:lineRule="auto"/>
        <w:ind w:firstLineChars="200" w:firstLine="480"/>
        <w:outlineLvl w:val="2"/>
        <w:rPr>
          <w:rFonts w:ascii="宋体" w:hAnsi="宋体" w:cs="宋体"/>
          <w:sz w:val="24"/>
        </w:rPr>
      </w:pPr>
      <w:r>
        <w:rPr>
          <w:rFonts w:ascii="宋体" w:hAnsi="宋体" w:cs="宋体" w:hint="eastAsia"/>
          <w:sz w:val="24"/>
        </w:rPr>
        <w:t>（5）冷却塔附件检修调试。</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4.5维护工作要求</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维保期内，乙方每月需进行一次设施设备巡查，其中制冷季（7、8月）和供暖季（12、1月）每月进行两次巡检，设备维护</w:t>
      </w:r>
      <w:proofErr w:type="gramStart"/>
      <w:r>
        <w:rPr>
          <w:rFonts w:ascii="宋体" w:hAnsi="宋体" w:cs="宋体" w:hint="eastAsia"/>
          <w:sz w:val="24"/>
        </w:rPr>
        <w:t>保养按</w:t>
      </w:r>
      <w:proofErr w:type="gramEnd"/>
      <w:r>
        <w:rPr>
          <w:rFonts w:ascii="宋体" w:hAnsi="宋体" w:cs="宋体" w:hint="eastAsia"/>
          <w:sz w:val="24"/>
        </w:rPr>
        <w:t>附表2约定定期进行，并做好记录。</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机组需要更换的易损零配件</w:t>
      </w:r>
      <w:proofErr w:type="gramStart"/>
      <w:r>
        <w:rPr>
          <w:rFonts w:ascii="宋体" w:hAnsi="宋体" w:cs="宋体" w:hint="eastAsia"/>
          <w:sz w:val="24"/>
        </w:rPr>
        <w:t>和易耗品将</w:t>
      </w:r>
      <w:proofErr w:type="gramEnd"/>
      <w:r>
        <w:rPr>
          <w:rFonts w:ascii="宋体" w:hAnsi="宋体" w:cs="宋体" w:hint="eastAsia"/>
          <w:sz w:val="24"/>
        </w:rPr>
        <w:t>另外收取费用，所有需要更换的零配件的材料、运输等费用由甲方承担。直燃机更换配件单价金额1000元（含1000元），配件费用由乙方承担，超过1000元的配件由甲方承担。冷却塔和水泵年度保养更换配件单价金额人民币200元以内（含200），配件费由乙方承担，超过200元的由甲方承担。</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乙方负责对操作人员进行相关培训，进入甲方作业区域时应遵守甲方的各项规章制度，如有违反，按甲方规定处理。</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乙方负责乙方工作人员的工作安全。</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lastRenderedPageBreak/>
        <w:t>由于乙方在</w:t>
      </w:r>
      <w:proofErr w:type="gramStart"/>
      <w:r>
        <w:rPr>
          <w:rFonts w:ascii="宋体" w:hAnsi="宋体" w:cs="宋体" w:hint="eastAsia"/>
          <w:sz w:val="24"/>
        </w:rPr>
        <w:t>维保或</w:t>
      </w:r>
      <w:proofErr w:type="gramEnd"/>
      <w:r>
        <w:rPr>
          <w:rFonts w:ascii="宋体" w:hAnsi="宋体" w:cs="宋体" w:hint="eastAsia"/>
          <w:sz w:val="24"/>
        </w:rPr>
        <w:t>操作过程中出现失误而导致的损失，由乙方负责赔偿。</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5、应急维修工作内容</w:t>
      </w:r>
    </w:p>
    <w:p w:rsidR="00FF6484" w:rsidRDefault="0030159A">
      <w:pPr>
        <w:widowControl/>
        <w:spacing w:line="360" w:lineRule="auto"/>
        <w:ind w:firstLineChars="200" w:firstLine="480"/>
        <w:rPr>
          <w:rFonts w:ascii="宋体" w:hAnsi="宋体" w:cs="宋体"/>
          <w:color w:val="000000"/>
          <w:kern w:val="0"/>
          <w:sz w:val="24"/>
        </w:rPr>
      </w:pPr>
      <w:r>
        <w:rPr>
          <w:rFonts w:ascii="宋体" w:hAnsi="宋体" w:cs="宋体" w:hint="eastAsia"/>
          <w:sz w:val="24"/>
        </w:rPr>
        <w:t>若系统出现紧急故障，乙方应在接到甲方的故障通知后2小时内派工程师及维修人员人到现场对系统进行检查、维修和紧急处理，或采取相应的应急措施以确保系统设备正常的运行，如果出现特殊情况不能及时回复设备运行，需及时与甲方取得联系，</w:t>
      </w:r>
      <w:proofErr w:type="gramStart"/>
      <w:r>
        <w:rPr>
          <w:rFonts w:ascii="宋体" w:hAnsi="宋体" w:cs="宋体" w:hint="eastAsia"/>
          <w:sz w:val="24"/>
        </w:rPr>
        <w:t>作出</w:t>
      </w:r>
      <w:proofErr w:type="gramEnd"/>
      <w:r>
        <w:rPr>
          <w:rFonts w:ascii="宋体" w:hAnsi="宋体" w:cs="宋体" w:hint="eastAsia"/>
          <w:sz w:val="24"/>
        </w:rPr>
        <w:t>相应的报告，提出相应的解决方案。应急联系电话：</w:t>
      </w:r>
    </w:p>
    <w:p w:rsidR="00FF6484" w:rsidRDefault="0030159A">
      <w:pPr>
        <w:widowControl/>
        <w:spacing w:line="360" w:lineRule="auto"/>
        <w:ind w:firstLineChars="200" w:firstLine="482"/>
        <w:jc w:val="left"/>
        <w:rPr>
          <w:rFonts w:ascii="宋体" w:hAnsi="宋体" w:cs="宋体"/>
          <w:b/>
          <w:sz w:val="24"/>
        </w:rPr>
      </w:pPr>
      <w:r>
        <w:rPr>
          <w:rFonts w:ascii="宋体" w:hAnsi="宋体" w:cs="宋体" w:hint="eastAsia"/>
          <w:b/>
          <w:sz w:val="24"/>
        </w:rPr>
        <w:t>第三条   维修、维护费用</w:t>
      </w:r>
    </w:p>
    <w:p w:rsidR="00FF6484" w:rsidRDefault="0030159A" w:rsidP="002742B5">
      <w:pPr>
        <w:widowControl/>
        <w:spacing w:line="360" w:lineRule="auto"/>
        <w:ind w:left="1" w:firstLineChars="192" w:firstLine="461"/>
        <w:rPr>
          <w:rFonts w:ascii="宋体" w:hAnsi="宋体" w:cs="宋体"/>
          <w:sz w:val="24"/>
        </w:rPr>
      </w:pPr>
      <w:r>
        <w:rPr>
          <w:rFonts w:ascii="宋体" w:hAnsi="宋体" w:cs="宋体" w:hint="eastAsia"/>
          <w:sz w:val="24"/>
        </w:rPr>
        <w:t>维保期为一年。维修、</w:t>
      </w:r>
      <w:proofErr w:type="gramStart"/>
      <w:r>
        <w:rPr>
          <w:rFonts w:ascii="宋体" w:hAnsi="宋体" w:cs="宋体" w:hint="eastAsia"/>
          <w:sz w:val="24"/>
        </w:rPr>
        <w:t>维护总</w:t>
      </w:r>
      <w:proofErr w:type="gramEnd"/>
      <w:r>
        <w:rPr>
          <w:rFonts w:ascii="宋体" w:hAnsi="宋体" w:cs="宋体" w:hint="eastAsia"/>
          <w:sz w:val="24"/>
        </w:rPr>
        <w:t>费用为：人民币</w:t>
      </w:r>
      <w:r>
        <w:rPr>
          <w:rFonts w:ascii="宋体" w:hAnsi="宋体" w:cs="宋体" w:hint="eastAsia"/>
          <w:sz w:val="24"/>
          <w:u w:val="single"/>
        </w:rPr>
        <w:t>98,000.00</w:t>
      </w:r>
      <w:r>
        <w:rPr>
          <w:rFonts w:ascii="宋体" w:hAnsi="宋体" w:cs="宋体" w:hint="eastAsia"/>
          <w:sz w:val="24"/>
        </w:rPr>
        <w:t>元</w:t>
      </w:r>
      <w:r w:rsidR="002742B5">
        <w:rPr>
          <w:rFonts w:ascii="宋体" w:hAnsi="宋体" w:cs="宋体" w:hint="eastAsia"/>
          <w:sz w:val="24"/>
        </w:rPr>
        <w:t>(含税)</w:t>
      </w:r>
      <w:r>
        <w:rPr>
          <w:rFonts w:ascii="宋体" w:hAnsi="宋体" w:cs="宋体" w:hint="eastAsia"/>
          <w:sz w:val="24"/>
        </w:rPr>
        <w:t>，大写</w:t>
      </w:r>
      <w:r w:rsidR="00833ECE">
        <w:rPr>
          <w:rFonts w:ascii="宋体" w:hAnsi="宋体" w:cs="宋体" w:hint="eastAsia"/>
          <w:sz w:val="24"/>
          <w:u w:val="single"/>
        </w:rPr>
        <w:fldChar w:fldCharType="begin"/>
      </w:r>
      <w:r>
        <w:rPr>
          <w:rFonts w:ascii="宋体" w:hAnsi="宋体" w:cs="宋体" w:hint="eastAsia"/>
          <w:sz w:val="24"/>
          <w:u w:val="single"/>
        </w:rPr>
        <w:instrText xml:space="preserve"> = 98000 \* CHINESENUM2 \* MERGEFORMAT </w:instrText>
      </w:r>
      <w:r w:rsidR="00833ECE">
        <w:rPr>
          <w:rFonts w:ascii="宋体" w:hAnsi="宋体" w:cs="宋体" w:hint="eastAsia"/>
          <w:sz w:val="24"/>
          <w:u w:val="single"/>
        </w:rPr>
        <w:fldChar w:fldCharType="separate"/>
      </w:r>
      <w:r>
        <w:rPr>
          <w:rFonts w:ascii="宋体" w:hAnsi="宋体" w:cs="宋体" w:hint="eastAsia"/>
          <w:sz w:val="24"/>
          <w:u w:val="single"/>
        </w:rPr>
        <w:t>玖万捌仟</w:t>
      </w:r>
      <w:r w:rsidR="00833ECE">
        <w:rPr>
          <w:rFonts w:ascii="宋体" w:hAnsi="宋体" w:cs="宋体" w:hint="eastAsia"/>
          <w:sz w:val="24"/>
          <w:u w:val="single"/>
        </w:rPr>
        <w:fldChar w:fldCharType="end"/>
      </w:r>
      <w:r>
        <w:rPr>
          <w:rFonts w:ascii="宋体" w:hAnsi="宋体" w:cs="宋体" w:hint="eastAsia"/>
          <w:sz w:val="24"/>
        </w:rPr>
        <w:t>元。</w:t>
      </w:r>
    </w:p>
    <w:p w:rsidR="00FF6484" w:rsidRDefault="0030159A">
      <w:pPr>
        <w:widowControl/>
        <w:spacing w:line="360" w:lineRule="auto"/>
        <w:ind w:firstLineChars="200" w:firstLine="482"/>
        <w:jc w:val="left"/>
        <w:rPr>
          <w:rFonts w:ascii="宋体" w:hAnsi="宋体" w:cs="宋体"/>
          <w:b/>
          <w:sz w:val="24"/>
        </w:rPr>
      </w:pPr>
      <w:r>
        <w:rPr>
          <w:rFonts w:ascii="宋体" w:hAnsi="宋体" w:cs="宋体" w:hint="eastAsia"/>
          <w:b/>
          <w:sz w:val="24"/>
        </w:rPr>
        <w:t>第四条   付款方式</w:t>
      </w:r>
    </w:p>
    <w:p w:rsidR="00FF6484" w:rsidRDefault="00B1169D">
      <w:pPr>
        <w:widowControl/>
        <w:spacing w:line="360" w:lineRule="auto"/>
        <w:ind w:firstLine="480"/>
        <w:rPr>
          <w:rFonts w:ascii="宋体" w:hAnsi="宋体" w:cs="宋体"/>
          <w:sz w:val="24"/>
        </w:rPr>
      </w:pPr>
      <w:r>
        <w:rPr>
          <w:rFonts w:ascii="宋体" w:hAnsi="宋体" w:cs="宋体" w:hint="eastAsia"/>
          <w:sz w:val="24"/>
        </w:rPr>
        <w:t>合同到期</w:t>
      </w:r>
      <w:proofErr w:type="gramStart"/>
      <w:r w:rsidR="002742B5">
        <w:rPr>
          <w:rFonts w:ascii="宋体" w:hAnsi="宋体" w:cs="宋体" w:hint="eastAsia"/>
          <w:sz w:val="24"/>
        </w:rPr>
        <w:t>前考核</w:t>
      </w:r>
      <w:proofErr w:type="gramEnd"/>
      <w:r w:rsidR="002742B5">
        <w:rPr>
          <w:rFonts w:ascii="宋体" w:hAnsi="宋体" w:cs="宋体" w:hint="eastAsia"/>
          <w:sz w:val="24"/>
        </w:rPr>
        <w:t>合格后</w:t>
      </w:r>
      <w:r w:rsidR="0030159A">
        <w:rPr>
          <w:rFonts w:ascii="宋体" w:hAnsi="宋体" w:cs="宋体" w:hint="eastAsia"/>
          <w:sz w:val="24"/>
        </w:rPr>
        <w:t>支付</w:t>
      </w:r>
      <w:r w:rsidR="00760C40">
        <w:rPr>
          <w:rFonts w:ascii="宋体" w:hAnsi="宋体" w:cs="宋体" w:hint="eastAsia"/>
          <w:sz w:val="24"/>
        </w:rPr>
        <w:t>全部</w:t>
      </w:r>
      <w:r w:rsidR="0030159A">
        <w:rPr>
          <w:rFonts w:ascii="宋体" w:hAnsi="宋体" w:cs="宋体" w:hint="eastAsia"/>
          <w:sz w:val="24"/>
        </w:rPr>
        <w:t>价款，即</w:t>
      </w:r>
      <w:r w:rsidR="0030159A">
        <w:rPr>
          <w:rFonts w:ascii="宋体" w:hAnsi="宋体" w:cs="宋体" w:hint="eastAsia"/>
          <w:sz w:val="24"/>
          <w:u w:val="single"/>
        </w:rPr>
        <w:t>9</w:t>
      </w:r>
      <w:r w:rsidR="00760C40">
        <w:rPr>
          <w:rFonts w:ascii="宋体" w:hAnsi="宋体" w:cs="宋体" w:hint="eastAsia"/>
          <w:sz w:val="24"/>
          <w:u w:val="single"/>
        </w:rPr>
        <w:t>8,0</w:t>
      </w:r>
      <w:r w:rsidR="0030159A">
        <w:rPr>
          <w:rFonts w:ascii="宋体" w:hAnsi="宋体" w:cs="宋体" w:hint="eastAsia"/>
          <w:sz w:val="24"/>
          <w:u w:val="single"/>
        </w:rPr>
        <w:t>00.00</w:t>
      </w:r>
      <w:r w:rsidR="0030159A">
        <w:rPr>
          <w:rFonts w:ascii="宋体" w:hAnsi="宋体" w:cs="宋体" w:hint="eastAsia"/>
          <w:sz w:val="24"/>
        </w:rPr>
        <w:t>元，大写</w:t>
      </w:r>
      <w:r w:rsidR="00833ECE">
        <w:rPr>
          <w:rFonts w:ascii="宋体" w:hAnsi="宋体" w:cs="宋体" w:hint="eastAsia"/>
          <w:sz w:val="24"/>
          <w:u w:val="single"/>
        </w:rPr>
        <w:fldChar w:fldCharType="begin"/>
      </w:r>
      <w:r w:rsidR="00760C40">
        <w:rPr>
          <w:rFonts w:ascii="宋体" w:hAnsi="宋体" w:cs="宋体" w:hint="eastAsia"/>
          <w:sz w:val="24"/>
          <w:u w:val="single"/>
        </w:rPr>
        <w:instrText xml:space="preserve"> = 98000 \* CHINESENUM2 \* MERGEFORMAT </w:instrText>
      </w:r>
      <w:r w:rsidR="00833ECE">
        <w:rPr>
          <w:rFonts w:ascii="宋体" w:hAnsi="宋体" w:cs="宋体" w:hint="eastAsia"/>
          <w:sz w:val="24"/>
          <w:u w:val="single"/>
        </w:rPr>
        <w:fldChar w:fldCharType="separate"/>
      </w:r>
      <w:r w:rsidR="00760C40">
        <w:rPr>
          <w:rFonts w:ascii="宋体" w:hAnsi="宋体" w:cs="宋体" w:hint="eastAsia"/>
          <w:sz w:val="24"/>
          <w:u w:val="single"/>
        </w:rPr>
        <w:t>玖万捌仟</w:t>
      </w:r>
      <w:r w:rsidR="00833ECE">
        <w:rPr>
          <w:rFonts w:ascii="宋体" w:hAnsi="宋体" w:cs="宋体" w:hint="eastAsia"/>
          <w:sz w:val="24"/>
          <w:u w:val="single"/>
        </w:rPr>
        <w:fldChar w:fldCharType="end"/>
      </w:r>
      <w:r w:rsidR="0030159A">
        <w:rPr>
          <w:rFonts w:ascii="宋体" w:hAnsi="宋体" w:cs="宋体" w:hint="eastAsia"/>
          <w:sz w:val="24"/>
        </w:rPr>
        <w:t>元。</w:t>
      </w:r>
    </w:p>
    <w:p w:rsidR="00FF6484" w:rsidRDefault="0030159A">
      <w:pPr>
        <w:widowControl/>
        <w:spacing w:line="360" w:lineRule="auto"/>
        <w:ind w:firstLineChars="200" w:firstLine="482"/>
        <w:jc w:val="left"/>
        <w:rPr>
          <w:rFonts w:ascii="宋体" w:hAnsi="宋体" w:cs="宋体"/>
          <w:b/>
          <w:sz w:val="24"/>
        </w:rPr>
      </w:pPr>
      <w:r>
        <w:rPr>
          <w:rFonts w:ascii="宋体" w:hAnsi="宋体" w:cs="宋体" w:hint="eastAsia"/>
          <w:b/>
          <w:sz w:val="24"/>
        </w:rPr>
        <w:t>第五条   双方权利义务</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 xml:space="preserve">1、甲方的权利、责任与义务 </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（1）为设备提供设计范围内的供电、供水，为乙方技术人员的工作提供配合条件。</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（2）甲方有权要求乙方工作人员遵守甲方有关管理制度及规定，并有权对违规行为予以追纠。</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（3）因乙方原因未有效履行合同内容，设备安装后不能达到甲方质量要求时，甲方有权扣除乙方相关费用。</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（4）甲方按合同规定向乙方支付相关费用。</w:t>
      </w:r>
    </w:p>
    <w:p w:rsidR="00FF6484" w:rsidRDefault="0030159A">
      <w:pPr>
        <w:tabs>
          <w:tab w:val="left" w:pos="360"/>
        </w:tabs>
        <w:spacing w:line="360" w:lineRule="auto"/>
        <w:ind w:firstLineChars="200" w:firstLine="480"/>
        <w:rPr>
          <w:rFonts w:ascii="宋体" w:hAnsi="宋体" w:cs="宋体"/>
          <w:sz w:val="24"/>
        </w:rPr>
      </w:pPr>
      <w:r>
        <w:rPr>
          <w:rFonts w:ascii="宋体" w:hAnsi="宋体" w:cs="宋体" w:hint="eastAsia"/>
          <w:sz w:val="24"/>
        </w:rPr>
        <w:t>（5）甲方有权对乙方进行考核</w:t>
      </w:r>
      <w:r w:rsidR="002742B5">
        <w:rPr>
          <w:rFonts w:ascii="宋体" w:hAnsi="宋体" w:cs="宋体" w:hint="eastAsia"/>
          <w:sz w:val="24"/>
        </w:rPr>
        <w:t>。</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2、乙方权利、责任与义务</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（1）乙方负责对操作人员进行相关教育，进入甲方作业区域时应遵守甲方的各项规章制度，如有违反，按甲方规定处理。</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（2）设备安装调试完毕后一年内，如出现运行故障需乙方解决，乙方应在接到通知后4小时内赶赴现场。</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（3）乙方负责乙方工作人员的工作安全。</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（4）由于乙方在施工操作过程中出现失误而导致的损失，由乙方负责赔偿。</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3、甲乙双方根据工程实际情况进行如下约定</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合同期间，在设备安装、改造处理过程中由乙方人员工作失误导致设备配件损坏，所需修复或更换的费用由乙方负责。非乙方原因发生的故障或零部件损坏，乙方提供有偿维修，无法修复的经甲方确认予以换件处理，费用由甲方承担。</w:t>
      </w:r>
    </w:p>
    <w:p w:rsidR="00FF6484" w:rsidRDefault="0030159A">
      <w:pPr>
        <w:widowControl/>
        <w:spacing w:line="360" w:lineRule="auto"/>
        <w:ind w:firstLineChars="200" w:firstLine="482"/>
        <w:jc w:val="left"/>
        <w:rPr>
          <w:rFonts w:ascii="宋体" w:hAnsi="宋体" w:cs="宋体"/>
          <w:b/>
          <w:sz w:val="24"/>
        </w:rPr>
      </w:pPr>
      <w:r>
        <w:rPr>
          <w:rFonts w:ascii="宋体" w:hAnsi="宋体" w:cs="宋体" w:hint="eastAsia"/>
          <w:b/>
          <w:sz w:val="24"/>
        </w:rPr>
        <w:t>第六条  安全操作和环境保护</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lastRenderedPageBreak/>
        <w:t>1、乙方应按国家标准、地方标准及相关安全规范的要求做好安全管理，保证设备安全</w:t>
      </w:r>
      <w:proofErr w:type="gramStart"/>
      <w:r>
        <w:rPr>
          <w:rFonts w:ascii="宋体" w:hAnsi="宋体" w:cs="宋体" w:hint="eastAsia"/>
          <w:sz w:val="24"/>
        </w:rPr>
        <w:t>和维保工作人员</w:t>
      </w:r>
      <w:proofErr w:type="gramEnd"/>
      <w:r>
        <w:rPr>
          <w:rFonts w:ascii="宋体" w:hAnsi="宋体" w:cs="宋体" w:hint="eastAsia"/>
          <w:sz w:val="24"/>
        </w:rPr>
        <w:t>人身安全。</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2、乙方在维护保养工作期间应对区域内的现有设备及设施采取必要的保护措施。</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3、乙方应遵守政府及甲方有关安全消防和施工安全用电等方面的规定以及甲方的其他相关要求，加强现场安全保卫和防火防盗工作，确保维护保养工作顺利进行。</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4、乙方</w:t>
      </w:r>
      <w:proofErr w:type="gramStart"/>
      <w:r>
        <w:rPr>
          <w:rFonts w:ascii="宋体" w:hAnsi="宋体" w:cs="宋体" w:hint="eastAsia"/>
          <w:sz w:val="24"/>
        </w:rPr>
        <w:t>在维保工作过程</w:t>
      </w:r>
      <w:proofErr w:type="gramEnd"/>
      <w:r>
        <w:rPr>
          <w:rFonts w:ascii="宋体" w:hAnsi="宋体" w:cs="宋体" w:hint="eastAsia"/>
          <w:sz w:val="24"/>
        </w:rPr>
        <w:t>中应当避免影响甲方的正常办公。</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5、乙方的维护保养工作不得对甲方的办公环境造成污染。</w:t>
      </w:r>
    </w:p>
    <w:p w:rsidR="00FF6484" w:rsidRDefault="0030159A">
      <w:pPr>
        <w:widowControl/>
        <w:spacing w:line="360" w:lineRule="auto"/>
        <w:ind w:firstLineChars="200" w:firstLine="482"/>
        <w:jc w:val="left"/>
        <w:rPr>
          <w:rFonts w:ascii="宋体" w:hAnsi="宋体" w:cs="宋体"/>
          <w:b/>
          <w:sz w:val="24"/>
        </w:rPr>
      </w:pPr>
      <w:r>
        <w:rPr>
          <w:rFonts w:ascii="宋体" w:hAnsi="宋体" w:cs="宋体" w:hint="eastAsia"/>
          <w:b/>
          <w:sz w:val="24"/>
        </w:rPr>
        <w:t>第七条    违约责任</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1、乙方的维护工作如未达到合同约定的条款，影响正常使用，甲方将扣除</w:t>
      </w:r>
      <w:proofErr w:type="gramStart"/>
      <w:r>
        <w:rPr>
          <w:rFonts w:ascii="宋体" w:hAnsi="宋体" w:cs="宋体" w:hint="eastAsia"/>
          <w:sz w:val="24"/>
        </w:rPr>
        <w:t>乙方总</w:t>
      </w:r>
      <w:proofErr w:type="gramEnd"/>
      <w:r>
        <w:rPr>
          <w:rFonts w:ascii="宋体" w:hAnsi="宋体" w:cs="宋体" w:hint="eastAsia"/>
          <w:sz w:val="24"/>
        </w:rPr>
        <w:t>维护费用的5%。</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2、甲方若未按合同约定时间付款，乙方有权终止服务。</w:t>
      </w:r>
    </w:p>
    <w:p w:rsidR="00FF6484" w:rsidRDefault="0030159A">
      <w:pPr>
        <w:widowControl/>
        <w:spacing w:line="360" w:lineRule="auto"/>
        <w:ind w:firstLineChars="200" w:firstLine="482"/>
        <w:jc w:val="left"/>
        <w:rPr>
          <w:rFonts w:ascii="宋体" w:hAnsi="宋体" w:cs="宋体"/>
          <w:b/>
          <w:sz w:val="24"/>
        </w:rPr>
      </w:pPr>
      <w:r>
        <w:rPr>
          <w:rFonts w:ascii="宋体" w:hAnsi="宋体" w:cs="宋体" w:hint="eastAsia"/>
          <w:b/>
          <w:sz w:val="24"/>
        </w:rPr>
        <w:t>第八条   争议解决</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在履行本合同的过程中，若产生任何争议，双方应首先友好协商解决。协商不成的，任何一方可将争议提交廊坊仲裁委员会进行仲裁，仲裁裁决是终局的，对双方均有约束力。</w:t>
      </w:r>
    </w:p>
    <w:p w:rsidR="00FF6484" w:rsidRDefault="0030159A">
      <w:pPr>
        <w:widowControl/>
        <w:spacing w:line="360" w:lineRule="auto"/>
        <w:ind w:firstLineChars="200" w:firstLine="482"/>
        <w:jc w:val="left"/>
        <w:rPr>
          <w:rFonts w:ascii="宋体" w:hAnsi="宋体" w:cs="宋体"/>
          <w:b/>
          <w:sz w:val="24"/>
        </w:rPr>
      </w:pPr>
      <w:r>
        <w:rPr>
          <w:rFonts w:ascii="宋体" w:hAnsi="宋体" w:cs="宋体" w:hint="eastAsia"/>
          <w:b/>
          <w:sz w:val="24"/>
        </w:rPr>
        <w:t>第九条   其他</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1、在维护保养期内，遇到设备出现故障需要更换相应部件，由乙方事先向甲方提出申请，负责设备的维修，维修期间乙方提供备用设备保证系统正常运行。设备维修后乙方负责设备与系统的复位与最终调试。</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2、甲方可以委托乙方进行本合同所规定之外的施工项目或委托乙方采购系统运行中正常损坏设备的购买，为此双方应当另行签订补充协议。</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3、本合同如有未尽事宜，双方可另行协商并签订补充协议。补充协议与本合同具有同等法律效力，当补充协议与本合同正本不一致时，以补充协议内容为准。</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4、甲、乙双方对本合同条款均已理解清楚且无任何异议。</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5、本合同自双方签字盖章之日起生效。</w:t>
      </w:r>
    </w:p>
    <w:p w:rsidR="00FF6484" w:rsidRDefault="0030159A">
      <w:pPr>
        <w:widowControl/>
        <w:spacing w:line="360" w:lineRule="auto"/>
        <w:ind w:firstLineChars="200" w:firstLine="480"/>
        <w:rPr>
          <w:rFonts w:ascii="宋体" w:hAnsi="宋体" w:cs="宋体"/>
          <w:sz w:val="24"/>
        </w:rPr>
      </w:pPr>
      <w:r>
        <w:rPr>
          <w:rFonts w:ascii="宋体" w:hAnsi="宋体" w:cs="宋体" w:hint="eastAsia"/>
          <w:sz w:val="24"/>
        </w:rPr>
        <w:t>6、本合同一式陆份，双方各执叁份，具有同等法律效力。</w:t>
      </w:r>
    </w:p>
    <w:p w:rsidR="00FF6484" w:rsidRDefault="00FF6484">
      <w:pPr>
        <w:widowControl/>
        <w:spacing w:line="360" w:lineRule="auto"/>
        <w:rPr>
          <w:rFonts w:ascii="宋体" w:hAnsi="宋体" w:cs="宋体"/>
          <w:b/>
          <w:bCs/>
          <w:color w:val="000000"/>
          <w:kern w:val="0"/>
          <w:sz w:val="24"/>
        </w:rPr>
      </w:pPr>
    </w:p>
    <w:p w:rsidR="00760C40" w:rsidRDefault="00760C40" w:rsidP="00760C40">
      <w:pPr>
        <w:pStyle w:val="Default"/>
      </w:pPr>
    </w:p>
    <w:p w:rsidR="00760C40" w:rsidRDefault="00760C40" w:rsidP="00760C40">
      <w:pPr>
        <w:pStyle w:val="Default"/>
      </w:pPr>
    </w:p>
    <w:p w:rsidR="00760C40" w:rsidRDefault="00760C40" w:rsidP="00760C40">
      <w:pPr>
        <w:pStyle w:val="Default"/>
      </w:pPr>
    </w:p>
    <w:p w:rsidR="00760C40" w:rsidRDefault="00760C40" w:rsidP="00760C40">
      <w:pPr>
        <w:pStyle w:val="Default"/>
      </w:pPr>
    </w:p>
    <w:p w:rsidR="009A5E22" w:rsidRDefault="009A5E22" w:rsidP="00760C40">
      <w:pPr>
        <w:pStyle w:val="Default"/>
      </w:pPr>
    </w:p>
    <w:p w:rsidR="009A5E22" w:rsidRDefault="009A5E22" w:rsidP="00760C40">
      <w:pPr>
        <w:pStyle w:val="Default"/>
      </w:pPr>
    </w:p>
    <w:p w:rsidR="00760C40" w:rsidRPr="00760C40" w:rsidRDefault="00760C40" w:rsidP="00760C40">
      <w:pPr>
        <w:pStyle w:val="Default"/>
      </w:pPr>
    </w:p>
    <w:p w:rsidR="00FF6484" w:rsidRDefault="0030159A" w:rsidP="006E6A9B">
      <w:pPr>
        <w:widowControl/>
        <w:spacing w:line="480" w:lineRule="auto"/>
        <w:ind w:leftChars="-1" w:left="6118" w:hangingChars="2550" w:hanging="6120"/>
        <w:rPr>
          <w:rFonts w:ascii="宋体" w:hAnsi="宋体" w:cs="宋体"/>
          <w:sz w:val="24"/>
        </w:rPr>
      </w:pPr>
      <w:r>
        <w:rPr>
          <w:rFonts w:ascii="宋体" w:hAnsi="宋体" w:cs="宋体" w:hint="eastAsia"/>
          <w:sz w:val="24"/>
        </w:rPr>
        <w:lastRenderedPageBreak/>
        <w:t>甲方：</w:t>
      </w:r>
      <w:r w:rsidR="00760C40">
        <w:rPr>
          <w:rFonts w:ascii="宋体" w:hAnsi="宋体" w:cs="宋体" w:hint="eastAsia"/>
          <w:sz w:val="24"/>
        </w:rPr>
        <w:t xml:space="preserve">国家管网集团北方管道有限责任公司     </w:t>
      </w:r>
      <w:r w:rsidR="006E6A9B">
        <w:rPr>
          <w:rFonts w:ascii="宋体" w:hAnsi="宋体" w:cs="宋体" w:hint="eastAsia"/>
          <w:sz w:val="24"/>
        </w:rPr>
        <w:t>乙方：北京市三</w:t>
      </w:r>
      <w:proofErr w:type="gramStart"/>
      <w:r w:rsidR="006E6A9B">
        <w:rPr>
          <w:rFonts w:ascii="宋体" w:hAnsi="宋体" w:cs="宋体" w:hint="eastAsia"/>
          <w:sz w:val="24"/>
        </w:rPr>
        <w:t>汇能环科技</w:t>
      </w:r>
      <w:proofErr w:type="gramEnd"/>
      <w:r w:rsidR="006E6A9B">
        <w:rPr>
          <w:rFonts w:ascii="宋体" w:hAnsi="宋体" w:cs="宋体" w:hint="eastAsia"/>
          <w:sz w:val="24"/>
        </w:rPr>
        <w:t>发展有限公司</w:t>
      </w:r>
    </w:p>
    <w:p w:rsidR="00FF6484" w:rsidRDefault="0030159A" w:rsidP="002742B5">
      <w:pPr>
        <w:widowControl/>
        <w:spacing w:line="480" w:lineRule="auto"/>
        <w:ind w:leftChars="-49" w:left="-103" w:firstLineChars="42" w:firstLine="101"/>
        <w:rPr>
          <w:rFonts w:ascii="宋体" w:hAnsi="宋体" w:cs="宋体"/>
          <w:sz w:val="24"/>
        </w:rPr>
      </w:pPr>
      <w:r>
        <w:rPr>
          <w:rFonts w:ascii="宋体" w:hAnsi="宋体" w:cs="宋体" w:hint="eastAsia"/>
          <w:sz w:val="24"/>
        </w:rPr>
        <w:t>地址：</w:t>
      </w:r>
      <w:r w:rsidR="009439E3">
        <w:rPr>
          <w:rFonts w:ascii="宋体" w:hAnsi="宋体" w:cs="宋体" w:hint="eastAsia"/>
          <w:sz w:val="24"/>
        </w:rPr>
        <w:t xml:space="preserve">廊坊市新开路408号           </w:t>
      </w:r>
      <w:r w:rsidR="005C2BF2">
        <w:rPr>
          <w:rFonts w:ascii="宋体" w:hAnsi="宋体" w:cs="宋体" w:hint="eastAsia"/>
          <w:sz w:val="24"/>
        </w:rPr>
        <w:t xml:space="preserve">    </w:t>
      </w:r>
      <w:r w:rsidR="006E6A9B">
        <w:rPr>
          <w:rFonts w:ascii="宋体" w:hAnsi="宋体" w:cs="宋体" w:hint="eastAsia"/>
          <w:sz w:val="24"/>
        </w:rPr>
        <w:t xml:space="preserve">   </w:t>
      </w:r>
      <w:r w:rsidR="009439E3">
        <w:rPr>
          <w:rFonts w:ascii="宋体" w:hAnsi="宋体" w:cs="宋体" w:hint="eastAsia"/>
          <w:sz w:val="24"/>
        </w:rPr>
        <w:t xml:space="preserve"> </w:t>
      </w:r>
      <w:r>
        <w:rPr>
          <w:rFonts w:ascii="宋体" w:hAnsi="宋体" w:cs="宋体" w:hint="eastAsia"/>
          <w:sz w:val="24"/>
        </w:rPr>
        <w:t xml:space="preserve">地址：北京市丰台区南木樨园18号 </w:t>
      </w:r>
    </w:p>
    <w:p w:rsidR="00FF6484" w:rsidRDefault="0030159A" w:rsidP="002742B5">
      <w:pPr>
        <w:widowControl/>
        <w:spacing w:line="480" w:lineRule="auto"/>
        <w:ind w:leftChars="-49" w:left="-103" w:firstLineChars="42" w:firstLine="101"/>
        <w:rPr>
          <w:rFonts w:ascii="宋体" w:hAnsi="宋体" w:cs="宋体"/>
          <w:sz w:val="24"/>
        </w:rPr>
      </w:pPr>
      <w:r>
        <w:rPr>
          <w:rFonts w:ascii="宋体" w:hAnsi="宋体" w:cs="宋体" w:hint="eastAsia"/>
          <w:sz w:val="24"/>
        </w:rPr>
        <w:t>电话：</w:t>
      </w:r>
      <w:r w:rsidR="009439E3">
        <w:rPr>
          <w:rFonts w:ascii="宋体" w:hAnsi="宋体" w:cs="宋体" w:hint="eastAsia"/>
          <w:sz w:val="24"/>
        </w:rPr>
        <w:t xml:space="preserve">2170008                      </w:t>
      </w:r>
      <w:r>
        <w:rPr>
          <w:rFonts w:ascii="宋体" w:hAnsi="宋体" w:cs="宋体" w:hint="eastAsia"/>
          <w:sz w:val="24"/>
        </w:rPr>
        <w:t xml:space="preserve"> </w:t>
      </w:r>
      <w:r w:rsidR="005C2BF2">
        <w:rPr>
          <w:rFonts w:ascii="宋体" w:hAnsi="宋体" w:cs="宋体" w:hint="eastAsia"/>
          <w:sz w:val="24"/>
        </w:rPr>
        <w:t xml:space="preserve">  </w:t>
      </w:r>
      <w:r w:rsidR="006E6A9B">
        <w:rPr>
          <w:rFonts w:ascii="宋体" w:hAnsi="宋体" w:cs="宋体" w:hint="eastAsia"/>
          <w:sz w:val="24"/>
        </w:rPr>
        <w:t xml:space="preserve">   </w:t>
      </w:r>
      <w:r>
        <w:rPr>
          <w:rFonts w:ascii="宋体" w:hAnsi="宋体" w:cs="宋体" w:hint="eastAsia"/>
          <w:sz w:val="24"/>
        </w:rPr>
        <w:t xml:space="preserve"> </w:t>
      </w:r>
      <w:r w:rsidR="005C2BF2">
        <w:rPr>
          <w:rFonts w:ascii="宋体" w:hAnsi="宋体" w:cs="宋体" w:hint="eastAsia"/>
          <w:sz w:val="24"/>
        </w:rPr>
        <w:t xml:space="preserve"> </w:t>
      </w:r>
      <w:r>
        <w:rPr>
          <w:rFonts w:ascii="宋体" w:hAnsi="宋体" w:cs="宋体" w:hint="eastAsia"/>
          <w:sz w:val="24"/>
        </w:rPr>
        <w:t>电话：</w:t>
      </w:r>
      <w:r w:rsidR="005C2BF2">
        <w:rPr>
          <w:rFonts w:ascii="宋体" w:hAnsi="宋体" w:cs="宋体" w:hint="eastAsia"/>
          <w:sz w:val="24"/>
        </w:rPr>
        <w:t>18911574580</w:t>
      </w:r>
    </w:p>
    <w:p w:rsidR="00FF6484" w:rsidRDefault="0030159A" w:rsidP="002742B5">
      <w:pPr>
        <w:widowControl/>
        <w:spacing w:line="480" w:lineRule="auto"/>
        <w:ind w:leftChars="-49" w:left="-103" w:firstLineChars="42" w:firstLine="101"/>
        <w:rPr>
          <w:rFonts w:ascii="宋体" w:hAnsi="宋体" w:cs="宋体"/>
          <w:sz w:val="24"/>
        </w:rPr>
      </w:pPr>
      <w:r>
        <w:rPr>
          <w:rFonts w:ascii="宋体" w:hAnsi="宋体" w:cs="宋体" w:hint="eastAsia"/>
          <w:sz w:val="24"/>
        </w:rPr>
        <w:t xml:space="preserve">授权代表：（签字、盖章）              </w:t>
      </w:r>
      <w:r w:rsidR="005C2BF2">
        <w:rPr>
          <w:rFonts w:ascii="宋体" w:hAnsi="宋体" w:cs="宋体" w:hint="eastAsia"/>
          <w:sz w:val="24"/>
        </w:rPr>
        <w:t xml:space="preserve"> </w:t>
      </w:r>
      <w:r w:rsidR="006E6A9B">
        <w:rPr>
          <w:rFonts w:ascii="宋体" w:hAnsi="宋体" w:cs="宋体" w:hint="eastAsia"/>
          <w:sz w:val="24"/>
        </w:rPr>
        <w:t xml:space="preserve">   </w:t>
      </w:r>
      <w:r w:rsidR="005C2BF2">
        <w:rPr>
          <w:rFonts w:ascii="宋体" w:hAnsi="宋体" w:cs="宋体" w:hint="eastAsia"/>
          <w:sz w:val="24"/>
        </w:rPr>
        <w:t xml:space="preserve"> </w:t>
      </w:r>
      <w:r>
        <w:rPr>
          <w:rFonts w:ascii="宋体" w:hAnsi="宋体" w:cs="宋体" w:hint="eastAsia"/>
          <w:sz w:val="24"/>
        </w:rPr>
        <w:t>授权代表：（签字、盖章）</w:t>
      </w:r>
    </w:p>
    <w:p w:rsidR="00760C40" w:rsidRPr="00760C40" w:rsidRDefault="00760C40" w:rsidP="00760C40">
      <w:pPr>
        <w:pStyle w:val="Default"/>
      </w:pPr>
    </w:p>
    <w:p w:rsidR="00FF6484" w:rsidRPr="00760C40" w:rsidRDefault="0030159A">
      <w:pPr>
        <w:widowControl/>
        <w:spacing w:line="480" w:lineRule="auto"/>
        <w:ind w:left="-3"/>
        <w:rPr>
          <w:sz w:val="24"/>
        </w:rPr>
      </w:pPr>
      <w:r w:rsidRPr="00760C40">
        <w:rPr>
          <w:rFonts w:ascii="宋体" w:hAnsi="宋体" w:cs="宋体" w:hint="eastAsia"/>
          <w:color w:val="000000"/>
          <w:kern w:val="0"/>
          <w:sz w:val="24"/>
        </w:rPr>
        <w:t>开户行：</w:t>
      </w:r>
      <w:r w:rsidR="009439E3" w:rsidRPr="00760C40">
        <w:rPr>
          <w:rFonts w:ascii="宋体" w:hAnsi="宋体" w:hint="eastAsia"/>
          <w:sz w:val="24"/>
        </w:rPr>
        <w:t>建设银行廊坊分行营业部</w:t>
      </w:r>
      <w:r w:rsidRPr="00760C40">
        <w:rPr>
          <w:rStyle w:val="a4"/>
          <w:rFonts w:eastAsia="宋体" w:cs="宋体" w:hint="eastAsia"/>
          <w:spacing w:val="-8"/>
          <w:sz w:val="24"/>
        </w:rPr>
        <w:t xml:space="preserve"> </w:t>
      </w:r>
      <w:r w:rsidR="005C2BF2" w:rsidRPr="00760C40">
        <w:rPr>
          <w:rStyle w:val="a4"/>
          <w:rFonts w:eastAsia="宋体" w:cs="宋体" w:hint="eastAsia"/>
          <w:spacing w:val="-8"/>
          <w:sz w:val="24"/>
        </w:rPr>
        <w:t xml:space="preserve">      </w:t>
      </w:r>
      <w:r w:rsidR="006E6A9B" w:rsidRPr="00760C40">
        <w:rPr>
          <w:rStyle w:val="a4"/>
          <w:rFonts w:eastAsia="宋体" w:cs="宋体" w:hint="eastAsia"/>
          <w:spacing w:val="-8"/>
          <w:sz w:val="24"/>
        </w:rPr>
        <w:t xml:space="preserve">   </w:t>
      </w:r>
      <w:r w:rsidR="005C2BF2" w:rsidRPr="00760C40">
        <w:rPr>
          <w:rStyle w:val="a4"/>
          <w:rFonts w:eastAsia="宋体" w:cs="宋体" w:hint="eastAsia"/>
          <w:spacing w:val="-8"/>
          <w:sz w:val="24"/>
        </w:rPr>
        <w:t xml:space="preserve"> </w:t>
      </w:r>
      <w:r w:rsidR="00760C40">
        <w:rPr>
          <w:rStyle w:val="a4"/>
          <w:rFonts w:eastAsia="宋体" w:cs="宋体" w:hint="eastAsia"/>
          <w:spacing w:val="-8"/>
          <w:sz w:val="24"/>
        </w:rPr>
        <w:t xml:space="preserve">    </w:t>
      </w:r>
      <w:r w:rsidRPr="00760C40">
        <w:rPr>
          <w:rFonts w:ascii="宋体" w:hAnsi="宋体" w:cs="宋体" w:hint="eastAsia"/>
          <w:sz w:val="24"/>
        </w:rPr>
        <w:t>开户行：</w:t>
      </w:r>
      <w:r w:rsidR="005C2BF2" w:rsidRPr="00760C40">
        <w:rPr>
          <w:rFonts w:hint="eastAsia"/>
          <w:sz w:val="24"/>
        </w:rPr>
        <w:t>北京农村商业银行丰台支行</w:t>
      </w:r>
    </w:p>
    <w:p w:rsidR="00FF6484" w:rsidRPr="00760C40" w:rsidRDefault="0030159A">
      <w:pPr>
        <w:widowControl/>
        <w:spacing w:line="480" w:lineRule="auto"/>
        <w:rPr>
          <w:rFonts w:asciiTheme="minorEastAsia" w:eastAsiaTheme="minorEastAsia" w:hAnsiTheme="minorEastAsia" w:cs="宋体"/>
          <w:sz w:val="24"/>
        </w:rPr>
      </w:pPr>
      <w:r w:rsidRPr="00760C40">
        <w:rPr>
          <w:rFonts w:asciiTheme="minorEastAsia" w:eastAsiaTheme="minorEastAsia" w:hAnsiTheme="minorEastAsia" w:hint="eastAsia"/>
          <w:sz w:val="24"/>
        </w:rPr>
        <w:t xml:space="preserve">税号: </w:t>
      </w:r>
      <w:r w:rsidR="00F20354">
        <w:rPr>
          <w:rFonts w:ascii="宋体" w:hAnsi="宋体" w:hint="eastAsia"/>
          <w:sz w:val="24"/>
        </w:rPr>
        <w:t>91131000MA0FEDB534</w:t>
      </w:r>
      <w:r w:rsidRPr="00760C40">
        <w:rPr>
          <w:rFonts w:asciiTheme="minorEastAsia" w:eastAsiaTheme="minorEastAsia" w:hAnsiTheme="minorEastAsia" w:hint="eastAsia"/>
          <w:sz w:val="24"/>
        </w:rPr>
        <w:t xml:space="preserve">  </w:t>
      </w:r>
      <w:r w:rsidRPr="00760C40">
        <w:rPr>
          <w:rFonts w:hint="eastAsia"/>
          <w:sz w:val="24"/>
        </w:rPr>
        <w:t xml:space="preserve">       </w:t>
      </w:r>
      <w:r w:rsidR="005C2BF2" w:rsidRPr="00760C40">
        <w:rPr>
          <w:rFonts w:hint="eastAsia"/>
          <w:sz w:val="24"/>
        </w:rPr>
        <w:t xml:space="preserve">    </w:t>
      </w:r>
      <w:r w:rsidRPr="00760C40">
        <w:rPr>
          <w:rFonts w:hint="eastAsia"/>
          <w:sz w:val="24"/>
        </w:rPr>
        <w:t xml:space="preserve"> </w:t>
      </w:r>
      <w:r w:rsidR="006E6A9B" w:rsidRPr="00760C40">
        <w:rPr>
          <w:rFonts w:asciiTheme="minorEastAsia" w:eastAsiaTheme="minorEastAsia" w:hAnsiTheme="minorEastAsia" w:hint="eastAsia"/>
          <w:sz w:val="24"/>
        </w:rPr>
        <w:t xml:space="preserve">  </w:t>
      </w:r>
      <w:r w:rsidR="00760C40">
        <w:rPr>
          <w:rFonts w:asciiTheme="minorEastAsia" w:eastAsiaTheme="minorEastAsia" w:hAnsiTheme="minorEastAsia" w:hint="eastAsia"/>
          <w:sz w:val="24"/>
        </w:rPr>
        <w:t xml:space="preserve"> </w:t>
      </w:r>
      <w:r w:rsidR="00F20354">
        <w:rPr>
          <w:rFonts w:asciiTheme="minorEastAsia" w:eastAsiaTheme="minorEastAsia" w:hAnsiTheme="minorEastAsia" w:hint="eastAsia"/>
          <w:sz w:val="24"/>
        </w:rPr>
        <w:t xml:space="preserve">  </w:t>
      </w:r>
      <w:r w:rsidRPr="00760C40">
        <w:rPr>
          <w:rFonts w:asciiTheme="minorEastAsia" w:eastAsiaTheme="minorEastAsia" w:hAnsiTheme="minorEastAsia" w:hint="eastAsia"/>
          <w:sz w:val="24"/>
        </w:rPr>
        <w:t>税号：91110106666295220C</w:t>
      </w:r>
      <w:r w:rsidRPr="00760C40">
        <w:rPr>
          <w:rFonts w:asciiTheme="minorEastAsia" w:eastAsiaTheme="minorEastAsia" w:hAnsiTheme="minorEastAsia" w:cs="宋体" w:hint="eastAsia"/>
          <w:sz w:val="24"/>
        </w:rPr>
        <w:t xml:space="preserve"> </w:t>
      </w:r>
    </w:p>
    <w:p w:rsidR="00FF6484" w:rsidRPr="00760C40" w:rsidRDefault="0030159A">
      <w:pPr>
        <w:widowControl/>
        <w:spacing w:line="480" w:lineRule="auto"/>
        <w:rPr>
          <w:rFonts w:asciiTheme="minorEastAsia" w:eastAsiaTheme="minorEastAsia" w:hAnsiTheme="minorEastAsia" w:cs="宋体"/>
          <w:sz w:val="24"/>
        </w:rPr>
      </w:pPr>
      <w:r w:rsidRPr="00760C40">
        <w:rPr>
          <w:rFonts w:asciiTheme="minorEastAsia" w:eastAsiaTheme="minorEastAsia" w:hAnsiTheme="minorEastAsia" w:cs="宋体" w:hint="eastAsia"/>
          <w:color w:val="000000"/>
          <w:kern w:val="0"/>
          <w:sz w:val="24"/>
        </w:rPr>
        <w:t>账号：</w:t>
      </w:r>
      <w:r w:rsidR="00F20354" w:rsidRPr="00760C40">
        <w:rPr>
          <w:rFonts w:asciiTheme="minorEastAsia" w:eastAsiaTheme="minorEastAsia" w:hAnsiTheme="minorEastAsia" w:hint="eastAsia"/>
          <w:sz w:val="24"/>
        </w:rPr>
        <w:t xml:space="preserve">13050170180800001200 </w:t>
      </w:r>
      <w:r w:rsidR="005C2BF2" w:rsidRPr="00760C40">
        <w:rPr>
          <w:rFonts w:asciiTheme="minorEastAsia" w:eastAsiaTheme="minorEastAsia" w:hAnsiTheme="minorEastAsia"/>
          <w:sz w:val="24"/>
        </w:rPr>
        <w:t xml:space="preserve"> </w:t>
      </w:r>
      <w:r w:rsidRPr="00760C40">
        <w:rPr>
          <w:rFonts w:asciiTheme="minorEastAsia" w:eastAsiaTheme="minorEastAsia" w:hAnsiTheme="minorEastAsia" w:cs="宋体" w:hint="eastAsia"/>
          <w:color w:val="000000"/>
          <w:kern w:val="0"/>
          <w:sz w:val="24"/>
        </w:rPr>
        <w:t xml:space="preserve">     </w:t>
      </w:r>
      <w:r w:rsidR="005C2BF2" w:rsidRPr="00760C40">
        <w:rPr>
          <w:rFonts w:asciiTheme="minorEastAsia" w:eastAsiaTheme="minorEastAsia" w:hAnsiTheme="minorEastAsia" w:cs="宋体" w:hint="eastAsia"/>
          <w:color w:val="000000"/>
          <w:kern w:val="0"/>
          <w:sz w:val="24"/>
        </w:rPr>
        <w:t xml:space="preserve">    </w:t>
      </w:r>
      <w:r w:rsidRPr="00760C40">
        <w:rPr>
          <w:rFonts w:asciiTheme="minorEastAsia" w:eastAsiaTheme="minorEastAsia" w:hAnsiTheme="minorEastAsia" w:cs="宋体" w:hint="eastAsia"/>
          <w:color w:val="000000"/>
          <w:kern w:val="0"/>
          <w:sz w:val="24"/>
        </w:rPr>
        <w:t xml:space="preserve"> </w:t>
      </w:r>
      <w:r w:rsidR="006E6A9B" w:rsidRPr="00760C40">
        <w:rPr>
          <w:rFonts w:asciiTheme="minorEastAsia" w:eastAsiaTheme="minorEastAsia" w:hAnsiTheme="minorEastAsia" w:cs="宋体" w:hint="eastAsia"/>
          <w:color w:val="000000"/>
          <w:kern w:val="0"/>
          <w:sz w:val="24"/>
        </w:rPr>
        <w:t xml:space="preserve">  </w:t>
      </w:r>
      <w:r w:rsidR="00760C40" w:rsidRPr="00760C40">
        <w:rPr>
          <w:rFonts w:asciiTheme="minorEastAsia" w:eastAsiaTheme="minorEastAsia" w:hAnsiTheme="minorEastAsia" w:cs="宋体" w:hint="eastAsia"/>
          <w:color w:val="000000"/>
          <w:kern w:val="0"/>
          <w:sz w:val="24"/>
        </w:rPr>
        <w:t xml:space="preserve">   </w:t>
      </w:r>
      <w:r w:rsidRPr="00760C40">
        <w:rPr>
          <w:rFonts w:asciiTheme="minorEastAsia" w:eastAsiaTheme="minorEastAsia" w:hAnsiTheme="minorEastAsia" w:hint="eastAsia"/>
          <w:sz w:val="24"/>
        </w:rPr>
        <w:t>账号：0201 0001 0300 0023 429</w:t>
      </w:r>
    </w:p>
    <w:p w:rsidR="00FF6484" w:rsidRDefault="0030159A" w:rsidP="002742B5">
      <w:pPr>
        <w:widowControl/>
        <w:spacing w:line="480" w:lineRule="auto"/>
        <w:ind w:leftChars="-49" w:left="-103" w:firstLineChars="42" w:firstLine="101"/>
        <w:rPr>
          <w:rFonts w:ascii="宋体" w:hAnsi="宋体" w:cs="宋体"/>
          <w:sz w:val="24"/>
        </w:rPr>
      </w:pPr>
      <w:r>
        <w:rPr>
          <w:rFonts w:ascii="宋体" w:hAnsi="宋体" w:cs="宋体" w:hint="eastAsia"/>
          <w:sz w:val="24"/>
        </w:rPr>
        <w:t>日期：    年   月   日</w:t>
      </w:r>
      <w:r>
        <w:rPr>
          <w:rFonts w:ascii="宋体" w:hAnsi="宋体" w:cs="宋体" w:hint="eastAsia"/>
          <w:sz w:val="24"/>
        </w:rPr>
        <w:tab/>
        <w:t xml:space="preserve">           </w:t>
      </w:r>
      <w:r w:rsidR="005C2BF2">
        <w:rPr>
          <w:rFonts w:ascii="宋体" w:hAnsi="宋体" w:cs="宋体" w:hint="eastAsia"/>
          <w:sz w:val="24"/>
        </w:rPr>
        <w:t xml:space="preserve">    </w:t>
      </w:r>
      <w:r w:rsidR="006E6A9B">
        <w:rPr>
          <w:rFonts w:ascii="宋体" w:hAnsi="宋体" w:cs="宋体" w:hint="eastAsia"/>
          <w:sz w:val="24"/>
        </w:rPr>
        <w:t xml:space="preserve">  </w:t>
      </w:r>
      <w:r w:rsidR="005C2BF2">
        <w:rPr>
          <w:rFonts w:ascii="宋体" w:hAnsi="宋体" w:cs="宋体" w:hint="eastAsia"/>
          <w:sz w:val="24"/>
        </w:rPr>
        <w:t xml:space="preserve"> </w:t>
      </w:r>
      <w:r w:rsidR="00760C40">
        <w:rPr>
          <w:rFonts w:ascii="宋体" w:hAnsi="宋体" w:cs="宋体" w:hint="eastAsia"/>
          <w:sz w:val="24"/>
        </w:rPr>
        <w:t xml:space="preserve"> </w:t>
      </w:r>
      <w:r>
        <w:rPr>
          <w:rFonts w:ascii="宋体" w:hAnsi="宋体" w:cs="宋体" w:hint="eastAsia"/>
          <w:sz w:val="24"/>
        </w:rPr>
        <w:t>日期：   年   月    日</w:t>
      </w:r>
    </w:p>
    <w:p w:rsidR="00FF6484" w:rsidRDefault="00FF6484" w:rsidP="002742B5">
      <w:pPr>
        <w:widowControl/>
        <w:spacing w:line="360" w:lineRule="auto"/>
        <w:ind w:leftChars="-49" w:left="-103" w:firstLineChars="42" w:firstLine="101"/>
        <w:rPr>
          <w:rFonts w:ascii="宋体" w:hAnsi="宋体" w:cs="宋体"/>
          <w:sz w:val="24"/>
        </w:rPr>
      </w:pPr>
    </w:p>
    <w:p w:rsidR="00FF6484" w:rsidRDefault="00FF6484">
      <w:pPr>
        <w:widowControl/>
        <w:spacing w:line="360" w:lineRule="auto"/>
        <w:ind w:left="360" w:hanging="360"/>
        <w:rPr>
          <w:rFonts w:ascii="宋体" w:hAnsi="宋体" w:cs="宋体"/>
          <w:color w:val="000000"/>
          <w:kern w:val="0"/>
          <w:sz w:val="24"/>
        </w:rPr>
      </w:pPr>
    </w:p>
    <w:p w:rsidR="00FF6484" w:rsidRDefault="00FF6484">
      <w:pPr>
        <w:pStyle w:val="Default"/>
      </w:pPr>
    </w:p>
    <w:p w:rsidR="00FF6484" w:rsidRDefault="00FF6484">
      <w:pPr>
        <w:pStyle w:val="Default"/>
      </w:pPr>
    </w:p>
    <w:p w:rsidR="00FF6484" w:rsidRDefault="00FF6484">
      <w:pPr>
        <w:pStyle w:val="Default"/>
      </w:pPr>
    </w:p>
    <w:p w:rsidR="00FF6484" w:rsidRDefault="00FF6484">
      <w:pPr>
        <w:pStyle w:val="Default"/>
      </w:pPr>
    </w:p>
    <w:p w:rsidR="00FF6484" w:rsidRDefault="00FF6484">
      <w:pPr>
        <w:pStyle w:val="Default"/>
      </w:pPr>
    </w:p>
    <w:p w:rsidR="00FF6484" w:rsidRDefault="00FF6484">
      <w:pPr>
        <w:pStyle w:val="Default"/>
      </w:pPr>
    </w:p>
    <w:p w:rsidR="00FF6484" w:rsidRDefault="00FF6484">
      <w:pPr>
        <w:pStyle w:val="Default"/>
      </w:pPr>
    </w:p>
    <w:p w:rsidR="00FF6484" w:rsidRDefault="00FF6484">
      <w:pPr>
        <w:pStyle w:val="Default"/>
      </w:pPr>
    </w:p>
    <w:p w:rsidR="00FF6484" w:rsidRDefault="00FF6484">
      <w:pPr>
        <w:pStyle w:val="Default"/>
      </w:pPr>
    </w:p>
    <w:p w:rsidR="00FF6484" w:rsidRDefault="00FF6484">
      <w:pPr>
        <w:pStyle w:val="Default"/>
      </w:pPr>
    </w:p>
    <w:p w:rsidR="00FF6484" w:rsidRDefault="00FF6484">
      <w:pPr>
        <w:pStyle w:val="Default"/>
      </w:pPr>
    </w:p>
    <w:p w:rsidR="00FF6484" w:rsidRDefault="00FF6484">
      <w:pPr>
        <w:pStyle w:val="Default"/>
      </w:pPr>
    </w:p>
    <w:p w:rsidR="00FF6484" w:rsidRDefault="00FF6484">
      <w:pPr>
        <w:pStyle w:val="Default"/>
      </w:pPr>
    </w:p>
    <w:p w:rsidR="00FF6484" w:rsidRDefault="00FF6484">
      <w:pPr>
        <w:widowControl/>
        <w:spacing w:line="360" w:lineRule="auto"/>
        <w:ind w:left="360" w:hanging="360"/>
        <w:rPr>
          <w:rFonts w:ascii="宋体" w:hAnsi="宋体" w:cs="宋体"/>
          <w:color w:val="000000"/>
          <w:kern w:val="0"/>
          <w:sz w:val="24"/>
        </w:rPr>
      </w:pPr>
    </w:p>
    <w:p w:rsidR="00FF6484" w:rsidRDefault="00FF6484">
      <w:pPr>
        <w:widowControl/>
        <w:spacing w:line="360" w:lineRule="auto"/>
        <w:ind w:left="360" w:hanging="360"/>
        <w:rPr>
          <w:rFonts w:ascii="宋体" w:hAnsi="宋体" w:cs="宋体"/>
          <w:color w:val="000000"/>
          <w:kern w:val="0"/>
          <w:sz w:val="24"/>
        </w:rPr>
      </w:pPr>
    </w:p>
    <w:p w:rsidR="002742B5" w:rsidRDefault="002742B5" w:rsidP="002742B5">
      <w:pPr>
        <w:pStyle w:val="Default"/>
      </w:pPr>
    </w:p>
    <w:p w:rsidR="002742B5" w:rsidRDefault="002742B5" w:rsidP="002742B5">
      <w:pPr>
        <w:pStyle w:val="Default"/>
      </w:pPr>
    </w:p>
    <w:p w:rsidR="002742B5" w:rsidRDefault="002742B5" w:rsidP="002742B5">
      <w:pPr>
        <w:pStyle w:val="Default"/>
      </w:pPr>
    </w:p>
    <w:p w:rsidR="002742B5" w:rsidRDefault="002742B5" w:rsidP="002742B5">
      <w:pPr>
        <w:pStyle w:val="Default"/>
      </w:pPr>
    </w:p>
    <w:p w:rsidR="00760C40" w:rsidRDefault="00760C40" w:rsidP="002742B5">
      <w:pPr>
        <w:pStyle w:val="Default"/>
      </w:pPr>
    </w:p>
    <w:p w:rsidR="00760C40" w:rsidRDefault="00760C40" w:rsidP="002742B5">
      <w:pPr>
        <w:pStyle w:val="Default"/>
      </w:pPr>
    </w:p>
    <w:p w:rsidR="00760C40" w:rsidRDefault="00760C40" w:rsidP="002742B5">
      <w:pPr>
        <w:pStyle w:val="Default"/>
      </w:pPr>
    </w:p>
    <w:p w:rsidR="00760C40" w:rsidRDefault="00760C40" w:rsidP="002742B5">
      <w:pPr>
        <w:pStyle w:val="Default"/>
      </w:pPr>
    </w:p>
    <w:p w:rsidR="00760C40" w:rsidRPr="002742B5" w:rsidRDefault="00760C40" w:rsidP="002742B5">
      <w:pPr>
        <w:pStyle w:val="Default"/>
      </w:pPr>
    </w:p>
    <w:p w:rsidR="00FF6484" w:rsidRDefault="00FF6484">
      <w:pPr>
        <w:widowControl/>
        <w:spacing w:line="360" w:lineRule="auto"/>
        <w:ind w:left="360" w:hanging="360"/>
        <w:rPr>
          <w:rFonts w:ascii="宋体" w:hAnsi="宋体" w:cs="宋体"/>
          <w:color w:val="000000"/>
          <w:kern w:val="0"/>
          <w:sz w:val="24"/>
        </w:rPr>
      </w:pPr>
    </w:p>
    <w:p w:rsidR="00FF6484" w:rsidRDefault="0030159A">
      <w:pPr>
        <w:rPr>
          <w:rFonts w:ascii="宋体" w:hAnsi="宋体"/>
          <w:b/>
          <w:sz w:val="24"/>
        </w:rPr>
      </w:pPr>
      <w:bookmarkStart w:id="1" w:name="_Toc9160"/>
      <w:bookmarkStart w:id="2" w:name="_Toc10909"/>
      <w:r>
        <w:rPr>
          <w:rFonts w:ascii="宋体" w:hAnsi="宋体" w:hint="eastAsia"/>
          <w:b/>
          <w:sz w:val="24"/>
        </w:rPr>
        <w:lastRenderedPageBreak/>
        <w:t>附件1：</w:t>
      </w:r>
      <w:r w:rsidR="00760C40">
        <w:rPr>
          <w:rFonts w:ascii="宋体" w:hAnsi="宋体" w:hint="eastAsia"/>
          <w:b/>
          <w:sz w:val="24"/>
        </w:rPr>
        <w:t>公司机关</w:t>
      </w:r>
      <w:r>
        <w:rPr>
          <w:rFonts w:ascii="宋体" w:hAnsi="宋体" w:hint="eastAsia"/>
          <w:b/>
          <w:sz w:val="24"/>
        </w:rPr>
        <w:t>中央空调系统维修、维护、保障内容费用清单</w:t>
      </w:r>
    </w:p>
    <w:tbl>
      <w:tblPr>
        <w:tblpPr w:leftFromText="180" w:rightFromText="180" w:vertAnchor="text" w:horzAnchor="page" w:tblpX="1696" w:tblpY="206"/>
        <w:tblOverlap w:val="neve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1560"/>
        <w:gridCol w:w="709"/>
        <w:gridCol w:w="2363"/>
        <w:gridCol w:w="822"/>
        <w:gridCol w:w="993"/>
        <w:gridCol w:w="1088"/>
        <w:gridCol w:w="1171"/>
      </w:tblGrid>
      <w:tr w:rsidR="00FF6484">
        <w:trPr>
          <w:trHeight w:val="363"/>
        </w:trPr>
        <w:tc>
          <w:tcPr>
            <w:tcW w:w="576" w:type="dxa"/>
            <w:vAlign w:val="center"/>
          </w:tcPr>
          <w:bookmarkEnd w:id="1"/>
          <w:bookmarkEnd w:id="2"/>
          <w:p w:rsidR="00FF6484" w:rsidRDefault="0030159A">
            <w:pPr>
              <w:spacing w:line="560" w:lineRule="atLeast"/>
              <w:jc w:val="center"/>
              <w:rPr>
                <w:rFonts w:ascii="宋体" w:hAnsi="宋体"/>
                <w:sz w:val="18"/>
                <w:szCs w:val="18"/>
              </w:rPr>
            </w:pPr>
            <w:r>
              <w:rPr>
                <w:rFonts w:ascii="宋体" w:hAnsi="宋体" w:hint="eastAsia"/>
                <w:sz w:val="18"/>
                <w:szCs w:val="18"/>
              </w:rPr>
              <w:t>序号</w:t>
            </w:r>
          </w:p>
        </w:tc>
        <w:tc>
          <w:tcPr>
            <w:tcW w:w="1560"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名称</w:t>
            </w:r>
          </w:p>
        </w:tc>
        <w:tc>
          <w:tcPr>
            <w:tcW w:w="709"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数量</w:t>
            </w:r>
          </w:p>
        </w:tc>
        <w:tc>
          <w:tcPr>
            <w:tcW w:w="2363"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维修、维护项目</w:t>
            </w:r>
          </w:p>
        </w:tc>
        <w:tc>
          <w:tcPr>
            <w:tcW w:w="822"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单位</w:t>
            </w:r>
          </w:p>
        </w:tc>
        <w:tc>
          <w:tcPr>
            <w:tcW w:w="993"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单价（元）</w:t>
            </w:r>
          </w:p>
        </w:tc>
        <w:tc>
          <w:tcPr>
            <w:tcW w:w="1088"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合计(元)</w:t>
            </w:r>
          </w:p>
        </w:tc>
        <w:tc>
          <w:tcPr>
            <w:tcW w:w="1171"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备注</w:t>
            </w:r>
          </w:p>
        </w:tc>
      </w:tr>
      <w:tr w:rsidR="00FF6484">
        <w:trPr>
          <w:trHeight w:val="363"/>
        </w:trPr>
        <w:tc>
          <w:tcPr>
            <w:tcW w:w="576"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1</w:t>
            </w:r>
          </w:p>
        </w:tc>
        <w:tc>
          <w:tcPr>
            <w:tcW w:w="1560"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三洋溴化</w:t>
            </w:r>
            <w:proofErr w:type="gramStart"/>
            <w:r>
              <w:rPr>
                <w:rFonts w:ascii="宋体" w:hAnsi="宋体" w:hint="eastAsia"/>
                <w:sz w:val="18"/>
                <w:szCs w:val="18"/>
              </w:rPr>
              <w:t>锂</w:t>
            </w:r>
            <w:proofErr w:type="gramEnd"/>
            <w:r>
              <w:rPr>
                <w:rFonts w:ascii="宋体" w:hAnsi="宋体" w:hint="eastAsia"/>
                <w:sz w:val="18"/>
                <w:szCs w:val="18"/>
              </w:rPr>
              <w:t>机组</w:t>
            </w:r>
          </w:p>
        </w:tc>
        <w:tc>
          <w:tcPr>
            <w:tcW w:w="709"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2</w:t>
            </w:r>
          </w:p>
        </w:tc>
        <w:tc>
          <w:tcPr>
            <w:tcW w:w="2363"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设备养护、维修、故障设备备用设备提供</w:t>
            </w:r>
          </w:p>
        </w:tc>
        <w:tc>
          <w:tcPr>
            <w:tcW w:w="822"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台/年</w:t>
            </w:r>
          </w:p>
        </w:tc>
        <w:tc>
          <w:tcPr>
            <w:tcW w:w="993"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10500.00</w:t>
            </w:r>
          </w:p>
        </w:tc>
        <w:tc>
          <w:tcPr>
            <w:tcW w:w="1088"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21000.00</w:t>
            </w:r>
          </w:p>
        </w:tc>
        <w:tc>
          <w:tcPr>
            <w:tcW w:w="1171"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含机组冷却系清洗</w:t>
            </w:r>
          </w:p>
        </w:tc>
      </w:tr>
      <w:tr w:rsidR="00FF6484">
        <w:trPr>
          <w:trHeight w:val="363"/>
        </w:trPr>
        <w:tc>
          <w:tcPr>
            <w:tcW w:w="576"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2</w:t>
            </w:r>
          </w:p>
        </w:tc>
        <w:tc>
          <w:tcPr>
            <w:tcW w:w="1560"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三洋溴化</w:t>
            </w:r>
            <w:proofErr w:type="gramStart"/>
            <w:r>
              <w:rPr>
                <w:rFonts w:ascii="宋体" w:hAnsi="宋体" w:hint="eastAsia"/>
                <w:sz w:val="18"/>
                <w:szCs w:val="18"/>
              </w:rPr>
              <w:t>锂</w:t>
            </w:r>
            <w:proofErr w:type="gramEnd"/>
            <w:r>
              <w:rPr>
                <w:rFonts w:ascii="宋体" w:hAnsi="宋体" w:hint="eastAsia"/>
                <w:sz w:val="18"/>
                <w:szCs w:val="18"/>
              </w:rPr>
              <w:t>机组</w:t>
            </w:r>
          </w:p>
        </w:tc>
        <w:tc>
          <w:tcPr>
            <w:tcW w:w="709"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1</w:t>
            </w:r>
          </w:p>
        </w:tc>
        <w:tc>
          <w:tcPr>
            <w:tcW w:w="2363"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设备养护、维修、故障设备备用设备提供</w:t>
            </w:r>
          </w:p>
        </w:tc>
        <w:tc>
          <w:tcPr>
            <w:tcW w:w="822"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台/年</w:t>
            </w:r>
          </w:p>
        </w:tc>
        <w:tc>
          <w:tcPr>
            <w:tcW w:w="993"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9950.00</w:t>
            </w:r>
          </w:p>
        </w:tc>
        <w:tc>
          <w:tcPr>
            <w:tcW w:w="1088"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9950.00</w:t>
            </w:r>
          </w:p>
        </w:tc>
        <w:tc>
          <w:tcPr>
            <w:tcW w:w="1171"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含机组冷却系清洗</w:t>
            </w:r>
          </w:p>
        </w:tc>
      </w:tr>
      <w:tr w:rsidR="00FF6484">
        <w:trPr>
          <w:trHeight w:val="363"/>
        </w:trPr>
        <w:tc>
          <w:tcPr>
            <w:tcW w:w="576"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3</w:t>
            </w:r>
          </w:p>
        </w:tc>
        <w:tc>
          <w:tcPr>
            <w:tcW w:w="1560"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冷却塔</w:t>
            </w:r>
          </w:p>
        </w:tc>
        <w:tc>
          <w:tcPr>
            <w:tcW w:w="709"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4</w:t>
            </w:r>
          </w:p>
        </w:tc>
        <w:tc>
          <w:tcPr>
            <w:tcW w:w="2363"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检测、养护、维修、故障设备备用设备提供</w:t>
            </w:r>
          </w:p>
        </w:tc>
        <w:tc>
          <w:tcPr>
            <w:tcW w:w="822"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台/年</w:t>
            </w:r>
          </w:p>
        </w:tc>
        <w:tc>
          <w:tcPr>
            <w:tcW w:w="993"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4500.00</w:t>
            </w:r>
          </w:p>
        </w:tc>
        <w:tc>
          <w:tcPr>
            <w:tcW w:w="1088"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18000.00</w:t>
            </w:r>
          </w:p>
        </w:tc>
        <w:tc>
          <w:tcPr>
            <w:tcW w:w="1171" w:type="dxa"/>
            <w:vAlign w:val="center"/>
          </w:tcPr>
          <w:p w:rsidR="00FF6484" w:rsidRDefault="00FF6484">
            <w:pPr>
              <w:widowControl/>
              <w:spacing w:line="560" w:lineRule="atLeast"/>
              <w:jc w:val="center"/>
              <w:rPr>
                <w:rFonts w:ascii="宋体" w:hAnsi="宋体"/>
                <w:sz w:val="18"/>
                <w:szCs w:val="18"/>
              </w:rPr>
            </w:pPr>
          </w:p>
        </w:tc>
      </w:tr>
      <w:tr w:rsidR="00FF6484">
        <w:trPr>
          <w:trHeight w:val="363"/>
        </w:trPr>
        <w:tc>
          <w:tcPr>
            <w:tcW w:w="576"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4</w:t>
            </w:r>
          </w:p>
        </w:tc>
        <w:tc>
          <w:tcPr>
            <w:tcW w:w="1560"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冷却水水质维护</w:t>
            </w:r>
          </w:p>
        </w:tc>
        <w:tc>
          <w:tcPr>
            <w:tcW w:w="709"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1</w:t>
            </w:r>
          </w:p>
        </w:tc>
        <w:tc>
          <w:tcPr>
            <w:tcW w:w="2363"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加药、化验、水质管理</w:t>
            </w:r>
          </w:p>
        </w:tc>
        <w:tc>
          <w:tcPr>
            <w:tcW w:w="822"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项/年</w:t>
            </w:r>
          </w:p>
        </w:tc>
        <w:tc>
          <w:tcPr>
            <w:tcW w:w="993"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21000.00</w:t>
            </w:r>
          </w:p>
        </w:tc>
        <w:tc>
          <w:tcPr>
            <w:tcW w:w="1088"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21000.00</w:t>
            </w:r>
          </w:p>
        </w:tc>
        <w:tc>
          <w:tcPr>
            <w:tcW w:w="1171" w:type="dxa"/>
            <w:vAlign w:val="center"/>
          </w:tcPr>
          <w:p w:rsidR="00FF6484" w:rsidRDefault="00FF6484">
            <w:pPr>
              <w:widowControl/>
              <w:spacing w:line="560" w:lineRule="atLeast"/>
              <w:jc w:val="center"/>
              <w:rPr>
                <w:rFonts w:ascii="宋体" w:hAnsi="宋体"/>
                <w:sz w:val="18"/>
                <w:szCs w:val="18"/>
              </w:rPr>
            </w:pPr>
          </w:p>
        </w:tc>
      </w:tr>
      <w:tr w:rsidR="00FF6484">
        <w:trPr>
          <w:trHeight w:val="363"/>
        </w:trPr>
        <w:tc>
          <w:tcPr>
            <w:tcW w:w="576"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5</w:t>
            </w:r>
          </w:p>
        </w:tc>
        <w:tc>
          <w:tcPr>
            <w:tcW w:w="1560" w:type="dxa"/>
            <w:vAlign w:val="center"/>
          </w:tcPr>
          <w:p w:rsidR="00FF6484" w:rsidRDefault="0030159A">
            <w:pPr>
              <w:spacing w:line="560" w:lineRule="atLeast"/>
              <w:jc w:val="center"/>
              <w:rPr>
                <w:rFonts w:ascii="宋体" w:hAnsi="宋体"/>
                <w:sz w:val="18"/>
                <w:szCs w:val="18"/>
              </w:rPr>
            </w:pPr>
            <w:proofErr w:type="gramStart"/>
            <w:r>
              <w:rPr>
                <w:rFonts w:ascii="宋体" w:hAnsi="宋体" w:hint="eastAsia"/>
                <w:sz w:val="18"/>
                <w:szCs w:val="18"/>
              </w:rPr>
              <w:t>冷冻水</w:t>
            </w:r>
            <w:proofErr w:type="gramEnd"/>
            <w:r>
              <w:rPr>
                <w:rFonts w:ascii="宋体" w:hAnsi="宋体" w:hint="eastAsia"/>
                <w:sz w:val="18"/>
                <w:szCs w:val="18"/>
              </w:rPr>
              <w:t>水质维护</w:t>
            </w:r>
          </w:p>
        </w:tc>
        <w:tc>
          <w:tcPr>
            <w:tcW w:w="709"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1</w:t>
            </w:r>
          </w:p>
        </w:tc>
        <w:tc>
          <w:tcPr>
            <w:tcW w:w="2363"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联机测试、现场数据校验、设备养护、故障维修、故障设备备用设备提供</w:t>
            </w:r>
          </w:p>
        </w:tc>
        <w:tc>
          <w:tcPr>
            <w:tcW w:w="822"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项/年</w:t>
            </w:r>
          </w:p>
        </w:tc>
        <w:tc>
          <w:tcPr>
            <w:tcW w:w="993"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11790.00</w:t>
            </w:r>
          </w:p>
        </w:tc>
        <w:tc>
          <w:tcPr>
            <w:tcW w:w="1088"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11790.00</w:t>
            </w:r>
          </w:p>
        </w:tc>
        <w:tc>
          <w:tcPr>
            <w:tcW w:w="1171" w:type="dxa"/>
            <w:vAlign w:val="center"/>
          </w:tcPr>
          <w:p w:rsidR="00FF6484" w:rsidRDefault="00FF6484">
            <w:pPr>
              <w:widowControl/>
              <w:spacing w:line="560" w:lineRule="atLeast"/>
              <w:jc w:val="center"/>
              <w:rPr>
                <w:rFonts w:ascii="宋体" w:hAnsi="宋体"/>
                <w:sz w:val="18"/>
                <w:szCs w:val="18"/>
              </w:rPr>
            </w:pPr>
          </w:p>
        </w:tc>
      </w:tr>
      <w:tr w:rsidR="00FF6484">
        <w:trPr>
          <w:trHeight w:val="363"/>
        </w:trPr>
        <w:tc>
          <w:tcPr>
            <w:tcW w:w="576"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6</w:t>
            </w:r>
          </w:p>
        </w:tc>
        <w:tc>
          <w:tcPr>
            <w:tcW w:w="1560"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水泵保养</w:t>
            </w:r>
          </w:p>
        </w:tc>
        <w:tc>
          <w:tcPr>
            <w:tcW w:w="709"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12台</w:t>
            </w:r>
          </w:p>
        </w:tc>
        <w:tc>
          <w:tcPr>
            <w:tcW w:w="2363"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电机、轴承、密封保养</w:t>
            </w:r>
          </w:p>
        </w:tc>
        <w:tc>
          <w:tcPr>
            <w:tcW w:w="822"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项/年</w:t>
            </w:r>
          </w:p>
        </w:tc>
        <w:tc>
          <w:tcPr>
            <w:tcW w:w="993"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1355.00</w:t>
            </w:r>
          </w:p>
        </w:tc>
        <w:tc>
          <w:tcPr>
            <w:tcW w:w="1088" w:type="dxa"/>
            <w:vAlign w:val="center"/>
          </w:tcPr>
          <w:p w:rsidR="00FF6484" w:rsidRDefault="0030159A">
            <w:pPr>
              <w:widowControl/>
              <w:spacing w:line="560" w:lineRule="atLeast"/>
              <w:jc w:val="center"/>
              <w:rPr>
                <w:rFonts w:ascii="宋体" w:hAnsi="宋体"/>
                <w:sz w:val="18"/>
                <w:szCs w:val="18"/>
              </w:rPr>
            </w:pPr>
            <w:r>
              <w:rPr>
                <w:rFonts w:ascii="宋体" w:hAnsi="宋体" w:hint="eastAsia"/>
                <w:sz w:val="18"/>
                <w:szCs w:val="18"/>
              </w:rPr>
              <w:t>16260.00</w:t>
            </w:r>
          </w:p>
        </w:tc>
        <w:tc>
          <w:tcPr>
            <w:tcW w:w="1171" w:type="dxa"/>
            <w:vAlign w:val="center"/>
          </w:tcPr>
          <w:p w:rsidR="00FF6484" w:rsidRDefault="00FF6484">
            <w:pPr>
              <w:widowControl/>
              <w:spacing w:line="560" w:lineRule="atLeast"/>
              <w:jc w:val="center"/>
              <w:rPr>
                <w:rFonts w:ascii="宋体" w:hAnsi="宋体"/>
                <w:sz w:val="18"/>
                <w:szCs w:val="18"/>
              </w:rPr>
            </w:pPr>
          </w:p>
        </w:tc>
      </w:tr>
      <w:tr w:rsidR="00FF6484">
        <w:trPr>
          <w:trHeight w:val="363"/>
        </w:trPr>
        <w:tc>
          <w:tcPr>
            <w:tcW w:w="576"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7</w:t>
            </w:r>
          </w:p>
        </w:tc>
        <w:tc>
          <w:tcPr>
            <w:tcW w:w="1560" w:type="dxa"/>
            <w:vAlign w:val="center"/>
          </w:tcPr>
          <w:p w:rsidR="00FF6484" w:rsidRDefault="0030159A">
            <w:pPr>
              <w:spacing w:line="560" w:lineRule="atLeast"/>
              <w:jc w:val="center"/>
              <w:rPr>
                <w:rFonts w:ascii="宋体" w:hAnsi="宋体"/>
                <w:sz w:val="18"/>
                <w:szCs w:val="18"/>
              </w:rPr>
            </w:pPr>
            <w:r>
              <w:rPr>
                <w:rFonts w:ascii="宋体" w:hAnsi="宋体" w:hint="eastAsia"/>
                <w:sz w:val="18"/>
                <w:szCs w:val="18"/>
              </w:rPr>
              <w:t>合计</w:t>
            </w:r>
          </w:p>
        </w:tc>
        <w:tc>
          <w:tcPr>
            <w:tcW w:w="709" w:type="dxa"/>
            <w:vAlign w:val="center"/>
          </w:tcPr>
          <w:p w:rsidR="00FF6484" w:rsidRDefault="00FF6484">
            <w:pPr>
              <w:spacing w:line="560" w:lineRule="atLeast"/>
              <w:jc w:val="center"/>
              <w:rPr>
                <w:rFonts w:ascii="宋体" w:hAnsi="宋体"/>
                <w:sz w:val="18"/>
                <w:szCs w:val="18"/>
              </w:rPr>
            </w:pPr>
          </w:p>
        </w:tc>
        <w:tc>
          <w:tcPr>
            <w:tcW w:w="4178" w:type="dxa"/>
            <w:gridSpan w:val="3"/>
            <w:vAlign w:val="center"/>
          </w:tcPr>
          <w:p w:rsidR="00FF6484" w:rsidRDefault="0030159A">
            <w:pPr>
              <w:widowControl/>
              <w:spacing w:line="560" w:lineRule="atLeast"/>
              <w:rPr>
                <w:rFonts w:ascii="宋体" w:hAnsi="宋体"/>
                <w:sz w:val="18"/>
                <w:szCs w:val="18"/>
              </w:rPr>
            </w:pPr>
            <w:r>
              <w:rPr>
                <w:rFonts w:ascii="宋体" w:hAnsi="宋体" w:hint="eastAsia"/>
                <w:sz w:val="18"/>
                <w:szCs w:val="18"/>
              </w:rPr>
              <w:t>大写：人民币玖万捌仟元整</w:t>
            </w:r>
          </w:p>
        </w:tc>
        <w:tc>
          <w:tcPr>
            <w:tcW w:w="1088" w:type="dxa"/>
            <w:vAlign w:val="center"/>
          </w:tcPr>
          <w:p w:rsidR="00FF6484" w:rsidRDefault="0030159A">
            <w:pPr>
              <w:widowControl/>
              <w:spacing w:line="560" w:lineRule="atLeast"/>
              <w:rPr>
                <w:rFonts w:ascii="宋体" w:hAnsi="宋体"/>
                <w:sz w:val="18"/>
                <w:szCs w:val="18"/>
              </w:rPr>
            </w:pPr>
            <w:r>
              <w:rPr>
                <w:rFonts w:ascii="宋体" w:hAnsi="宋体" w:hint="eastAsia"/>
                <w:sz w:val="18"/>
                <w:szCs w:val="18"/>
              </w:rPr>
              <w:t>98000.00</w:t>
            </w:r>
          </w:p>
        </w:tc>
        <w:tc>
          <w:tcPr>
            <w:tcW w:w="1171" w:type="dxa"/>
            <w:vAlign w:val="center"/>
          </w:tcPr>
          <w:p w:rsidR="00FF6484" w:rsidRDefault="00FF6484">
            <w:pPr>
              <w:widowControl/>
              <w:spacing w:line="560" w:lineRule="atLeast"/>
              <w:jc w:val="center"/>
              <w:rPr>
                <w:rFonts w:ascii="宋体" w:hAnsi="宋体"/>
                <w:sz w:val="18"/>
                <w:szCs w:val="18"/>
              </w:rPr>
            </w:pPr>
          </w:p>
        </w:tc>
      </w:tr>
    </w:tbl>
    <w:p w:rsidR="00FF6484" w:rsidRDefault="00FF6484">
      <w:pPr>
        <w:widowControl/>
        <w:spacing w:line="360" w:lineRule="auto"/>
        <w:ind w:left="360" w:hanging="360"/>
        <w:rPr>
          <w:rFonts w:ascii="宋体" w:hAnsi="宋体" w:cs="宋体"/>
          <w:color w:val="000000"/>
          <w:kern w:val="0"/>
          <w:sz w:val="24"/>
        </w:rPr>
      </w:pPr>
    </w:p>
    <w:p w:rsidR="00FF6484" w:rsidRDefault="00FF6484">
      <w:pPr>
        <w:widowControl/>
        <w:spacing w:line="360" w:lineRule="auto"/>
        <w:ind w:left="360" w:hanging="360"/>
        <w:rPr>
          <w:rFonts w:ascii="宋体" w:hAnsi="宋体" w:cs="宋体"/>
          <w:color w:val="000000"/>
          <w:kern w:val="0"/>
          <w:sz w:val="24"/>
        </w:rPr>
      </w:pPr>
    </w:p>
    <w:p w:rsidR="00FF6484" w:rsidRDefault="00FF6484">
      <w:pPr>
        <w:spacing w:line="360" w:lineRule="auto"/>
        <w:rPr>
          <w:rFonts w:ascii="宋体" w:hAnsi="宋体" w:cs="宋体"/>
          <w:sz w:val="24"/>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pStyle w:val="Default"/>
        <w:rPr>
          <w:rFonts w:hAnsi="宋体"/>
        </w:rPr>
      </w:pPr>
    </w:p>
    <w:p w:rsidR="00FF6484" w:rsidRDefault="00FF6484">
      <w:pPr>
        <w:widowControl/>
        <w:spacing w:line="560" w:lineRule="atLeast"/>
        <w:rPr>
          <w:rFonts w:ascii="宋体" w:hAnsi="宋体"/>
          <w:sz w:val="24"/>
        </w:rPr>
      </w:pPr>
    </w:p>
    <w:p w:rsidR="00FF6484" w:rsidRDefault="0030159A">
      <w:pPr>
        <w:rPr>
          <w:rFonts w:ascii="宋体" w:hAnsi="宋体"/>
          <w:b/>
          <w:sz w:val="24"/>
        </w:rPr>
      </w:pPr>
      <w:r>
        <w:rPr>
          <w:rFonts w:ascii="宋体" w:hAnsi="宋体" w:hint="eastAsia"/>
          <w:b/>
          <w:sz w:val="24"/>
        </w:rPr>
        <w:t>附件2：溴化</w:t>
      </w:r>
      <w:proofErr w:type="gramStart"/>
      <w:r>
        <w:rPr>
          <w:rFonts w:ascii="宋体" w:hAnsi="宋体" w:hint="eastAsia"/>
          <w:b/>
          <w:sz w:val="24"/>
        </w:rPr>
        <w:t>锂</w:t>
      </w:r>
      <w:proofErr w:type="gramEnd"/>
      <w:r>
        <w:rPr>
          <w:rFonts w:ascii="宋体" w:hAnsi="宋体" w:hint="eastAsia"/>
          <w:b/>
          <w:sz w:val="24"/>
        </w:rPr>
        <w:t>机组</w:t>
      </w:r>
      <w:proofErr w:type="gramStart"/>
      <w:r>
        <w:rPr>
          <w:rFonts w:ascii="宋体" w:hAnsi="宋体" w:hint="eastAsia"/>
          <w:b/>
          <w:sz w:val="24"/>
        </w:rPr>
        <w:t>年维护</w:t>
      </w:r>
      <w:proofErr w:type="gramEnd"/>
      <w:r>
        <w:rPr>
          <w:rFonts w:ascii="宋体" w:hAnsi="宋体" w:hint="eastAsia"/>
          <w:b/>
          <w:sz w:val="24"/>
        </w:rPr>
        <w:t>服务工作表</w:t>
      </w:r>
    </w:p>
    <w:tbl>
      <w:tblPr>
        <w:tblW w:w="9925" w:type="dxa"/>
        <w:jc w:val="center"/>
        <w:tblLook w:val="04A0"/>
      </w:tblPr>
      <w:tblGrid>
        <w:gridCol w:w="1797"/>
        <w:gridCol w:w="4042"/>
        <w:gridCol w:w="731"/>
        <w:gridCol w:w="964"/>
        <w:gridCol w:w="696"/>
        <w:gridCol w:w="1695"/>
      </w:tblGrid>
      <w:tr w:rsidR="00FF6484">
        <w:trPr>
          <w:trHeight w:val="258"/>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检测项目</w:t>
            </w:r>
          </w:p>
        </w:tc>
        <w:tc>
          <w:tcPr>
            <w:tcW w:w="4042" w:type="dxa"/>
            <w:vMerge w:val="restart"/>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检测内容</w:t>
            </w:r>
          </w:p>
        </w:tc>
        <w:tc>
          <w:tcPr>
            <w:tcW w:w="2391" w:type="dxa"/>
            <w:gridSpan w:val="3"/>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检测周期</w:t>
            </w:r>
          </w:p>
        </w:tc>
        <w:tc>
          <w:tcPr>
            <w:tcW w:w="0" w:type="auto"/>
            <w:vMerge w:val="restart"/>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备注</w:t>
            </w:r>
          </w:p>
        </w:tc>
      </w:tr>
      <w:tr w:rsidR="00FF6484">
        <w:trPr>
          <w:trHeight w:val="252"/>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4042" w:type="dxa"/>
            <w:vMerge/>
            <w:tcBorders>
              <w:top w:val="single" w:sz="4" w:space="0" w:color="000000"/>
              <w:left w:val="nil"/>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731"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每月</w:t>
            </w:r>
          </w:p>
        </w:tc>
        <w:tc>
          <w:tcPr>
            <w:tcW w:w="964"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proofErr w:type="gramStart"/>
            <w:r>
              <w:rPr>
                <w:rFonts w:ascii="宋体" w:hAnsi="宋体" w:hint="eastAsia"/>
                <w:sz w:val="24"/>
              </w:rPr>
              <w:t>每两月</w:t>
            </w:r>
            <w:proofErr w:type="gramEnd"/>
          </w:p>
        </w:tc>
        <w:tc>
          <w:tcPr>
            <w:tcW w:w="0" w:type="auto"/>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每年</w:t>
            </w:r>
          </w:p>
        </w:tc>
        <w:tc>
          <w:tcPr>
            <w:tcW w:w="0" w:type="auto"/>
            <w:vMerge/>
            <w:tcBorders>
              <w:top w:val="single" w:sz="4" w:space="0" w:color="000000"/>
              <w:left w:val="nil"/>
              <w:bottom w:val="single" w:sz="4" w:space="0" w:color="000000"/>
              <w:right w:val="single" w:sz="4" w:space="0" w:color="000000"/>
            </w:tcBorders>
            <w:vAlign w:val="center"/>
          </w:tcPr>
          <w:p w:rsidR="00FF6484" w:rsidRDefault="00FF6484">
            <w:pPr>
              <w:widowControl/>
              <w:jc w:val="left"/>
              <w:rPr>
                <w:rFonts w:ascii="宋体" w:hAnsi="宋体"/>
                <w:sz w:val="24"/>
              </w:rPr>
            </w:pPr>
          </w:p>
        </w:tc>
      </w:tr>
      <w:tr w:rsidR="00FF6484">
        <w:trPr>
          <w:trHeight w:val="31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机组真空</w:t>
            </w: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确认机组真空度</w:t>
            </w:r>
          </w:p>
        </w:tc>
        <w:tc>
          <w:tcPr>
            <w:tcW w:w="731"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溴化</w:t>
            </w:r>
            <w:proofErr w:type="gramStart"/>
            <w:r>
              <w:rPr>
                <w:rFonts w:ascii="宋体" w:hAnsi="宋体" w:hint="eastAsia"/>
                <w:sz w:val="24"/>
              </w:rPr>
              <w:t>锂</w:t>
            </w:r>
            <w:proofErr w:type="gramEnd"/>
            <w:r>
              <w:rPr>
                <w:rFonts w:ascii="宋体" w:hAnsi="宋体" w:hint="eastAsia"/>
                <w:sz w:val="24"/>
              </w:rPr>
              <w:t>溶液</w:t>
            </w: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溴化</w:t>
            </w:r>
            <w:proofErr w:type="gramStart"/>
            <w:r>
              <w:rPr>
                <w:rFonts w:ascii="宋体" w:hAnsi="宋体" w:hint="eastAsia"/>
                <w:sz w:val="24"/>
              </w:rPr>
              <w:t>锂</w:t>
            </w:r>
            <w:proofErr w:type="gramEnd"/>
            <w:r>
              <w:rPr>
                <w:rFonts w:ascii="宋体" w:hAnsi="宋体" w:hint="eastAsia"/>
                <w:sz w:val="24"/>
              </w:rPr>
              <w:t>溶液性能</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30159A">
            <w:pPr>
              <w:widowControl/>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30159A">
            <w:pPr>
              <w:widowControl/>
              <w:rPr>
                <w:rFonts w:ascii="宋体" w:hAnsi="宋体"/>
                <w:sz w:val="24"/>
              </w:rPr>
            </w:pPr>
            <w:r>
              <w:rPr>
                <w:rFonts w:ascii="宋体" w:hAnsi="宋体" w:hint="eastAsia"/>
                <w:sz w:val="24"/>
              </w:rPr>
              <w:t>提供年度溶液化验报告</w:t>
            </w:r>
          </w:p>
        </w:tc>
      </w:tr>
      <w:tr w:rsidR="00FF6484">
        <w:trPr>
          <w:trHeight w:val="312"/>
          <w:jc w:val="center"/>
        </w:trPr>
        <w:tc>
          <w:tcPr>
            <w:tcW w:w="0" w:type="auto"/>
            <w:vMerge w:val="restart"/>
            <w:tcBorders>
              <w:top w:val="nil"/>
              <w:left w:val="single" w:sz="4" w:space="0" w:color="000000"/>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溶液泵、冷剂泵</w:t>
            </w: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工作电流</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top w:val="nil"/>
              <w:left w:val="single" w:sz="4" w:space="0" w:color="000000"/>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绝缘性能</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top w:val="nil"/>
              <w:left w:val="single" w:sz="4" w:space="0" w:color="000000"/>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工作状态</w:t>
            </w:r>
          </w:p>
        </w:tc>
        <w:tc>
          <w:tcPr>
            <w:tcW w:w="731"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30159A">
            <w:pPr>
              <w:widowControl/>
              <w:rPr>
                <w:rFonts w:ascii="宋体" w:hAnsi="宋体"/>
                <w:sz w:val="24"/>
              </w:rPr>
            </w:pPr>
            <w:r>
              <w:rPr>
                <w:rFonts w:ascii="宋体" w:hAnsi="宋体" w:hint="eastAsia"/>
                <w:sz w:val="24"/>
              </w:rPr>
              <w:t>运转时有无不正常声音</w:t>
            </w:r>
          </w:p>
        </w:tc>
      </w:tr>
      <w:tr w:rsidR="00FF6484">
        <w:trPr>
          <w:trHeight w:val="312"/>
          <w:jc w:val="center"/>
        </w:trPr>
        <w:tc>
          <w:tcPr>
            <w:tcW w:w="0" w:type="auto"/>
            <w:vMerge w:val="restart"/>
            <w:tcBorders>
              <w:top w:val="nil"/>
              <w:left w:val="single" w:sz="4" w:space="0" w:color="000000"/>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真空泵</w:t>
            </w: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 xml:space="preserve">工作电流           </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top w:val="nil"/>
              <w:left w:val="single" w:sz="4" w:space="0" w:color="000000"/>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绝缘性能</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top w:val="nil"/>
              <w:left w:val="single" w:sz="4" w:space="0" w:color="000000"/>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工作状态</w:t>
            </w:r>
          </w:p>
        </w:tc>
        <w:tc>
          <w:tcPr>
            <w:tcW w:w="731"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30159A">
            <w:pPr>
              <w:widowControl/>
              <w:rPr>
                <w:rFonts w:ascii="宋体" w:hAnsi="宋体"/>
                <w:sz w:val="24"/>
              </w:rPr>
            </w:pPr>
            <w:r>
              <w:rPr>
                <w:rFonts w:ascii="宋体" w:hAnsi="宋体" w:hint="eastAsia"/>
                <w:sz w:val="24"/>
              </w:rPr>
              <w:t>运转时有无不正常声音</w:t>
            </w:r>
          </w:p>
        </w:tc>
      </w:tr>
      <w:tr w:rsidR="00FF6484">
        <w:trPr>
          <w:trHeight w:val="312"/>
          <w:jc w:val="center"/>
        </w:trPr>
        <w:tc>
          <w:tcPr>
            <w:tcW w:w="0" w:type="auto"/>
            <w:vMerge/>
            <w:tcBorders>
              <w:top w:val="nil"/>
              <w:left w:val="single" w:sz="4" w:space="0" w:color="000000"/>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极限性能</w:t>
            </w:r>
          </w:p>
        </w:tc>
        <w:tc>
          <w:tcPr>
            <w:tcW w:w="731"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top w:val="nil"/>
              <w:left w:val="single" w:sz="4" w:space="0" w:color="000000"/>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机械性能</w:t>
            </w:r>
          </w:p>
        </w:tc>
        <w:tc>
          <w:tcPr>
            <w:tcW w:w="731"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top w:val="nil"/>
              <w:left w:val="single" w:sz="4" w:space="0" w:color="000000"/>
              <w:bottom w:val="single" w:sz="4" w:space="0" w:color="auto"/>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auto"/>
              <w:right w:val="single" w:sz="4" w:space="0" w:color="000000"/>
            </w:tcBorders>
            <w:vAlign w:val="center"/>
          </w:tcPr>
          <w:p w:rsidR="00FF6484" w:rsidRDefault="0030159A">
            <w:pPr>
              <w:widowControl/>
              <w:rPr>
                <w:rFonts w:ascii="宋体" w:hAnsi="宋体"/>
                <w:sz w:val="24"/>
              </w:rPr>
            </w:pPr>
            <w:r>
              <w:rPr>
                <w:rFonts w:ascii="宋体" w:hAnsi="宋体" w:hint="eastAsia"/>
                <w:sz w:val="24"/>
              </w:rPr>
              <w:t>真空泵油</w:t>
            </w:r>
          </w:p>
        </w:tc>
        <w:tc>
          <w:tcPr>
            <w:tcW w:w="731" w:type="dxa"/>
            <w:tcBorders>
              <w:top w:val="single" w:sz="4" w:space="0" w:color="000000"/>
              <w:left w:val="nil"/>
              <w:bottom w:val="single" w:sz="4" w:space="0" w:color="auto"/>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964" w:type="dxa"/>
            <w:tcBorders>
              <w:top w:val="single" w:sz="4" w:space="0" w:color="000000"/>
              <w:left w:val="nil"/>
              <w:bottom w:val="single" w:sz="4" w:space="0" w:color="auto"/>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auto"/>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auto"/>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val="restart"/>
            <w:tcBorders>
              <w:top w:val="single" w:sz="4" w:space="0" w:color="auto"/>
              <w:left w:val="single" w:sz="4" w:space="0" w:color="auto"/>
              <w:bottom w:val="single" w:sz="4" w:space="0" w:color="auto"/>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阀门</w:t>
            </w:r>
          </w:p>
        </w:tc>
        <w:tc>
          <w:tcPr>
            <w:tcW w:w="4042" w:type="dxa"/>
            <w:tcBorders>
              <w:top w:val="single" w:sz="4" w:space="0" w:color="auto"/>
              <w:left w:val="nil"/>
              <w:bottom w:val="single" w:sz="4" w:space="0" w:color="auto"/>
              <w:right w:val="single" w:sz="4" w:space="0" w:color="000000"/>
            </w:tcBorders>
            <w:vAlign w:val="center"/>
          </w:tcPr>
          <w:p w:rsidR="00FF6484" w:rsidRDefault="0030159A">
            <w:pPr>
              <w:widowControl/>
              <w:rPr>
                <w:rFonts w:ascii="宋体" w:hAnsi="宋体"/>
                <w:sz w:val="24"/>
              </w:rPr>
            </w:pPr>
            <w:r>
              <w:rPr>
                <w:rFonts w:ascii="宋体" w:hAnsi="宋体" w:hint="eastAsia"/>
                <w:sz w:val="24"/>
              </w:rPr>
              <w:t>密封性能</w:t>
            </w:r>
          </w:p>
        </w:tc>
        <w:tc>
          <w:tcPr>
            <w:tcW w:w="731" w:type="dxa"/>
            <w:tcBorders>
              <w:top w:val="single" w:sz="4" w:space="0" w:color="auto"/>
              <w:left w:val="nil"/>
              <w:bottom w:val="single" w:sz="4" w:space="0" w:color="auto"/>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auto"/>
              <w:left w:val="nil"/>
              <w:bottom w:val="single" w:sz="4" w:space="0" w:color="auto"/>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auto"/>
              <w:left w:val="nil"/>
              <w:bottom w:val="single" w:sz="4" w:space="0" w:color="auto"/>
              <w:right w:val="single" w:sz="4" w:space="0" w:color="000000"/>
            </w:tcBorders>
          </w:tcPr>
          <w:p w:rsidR="00FF6484" w:rsidRDefault="0030159A">
            <w:pPr>
              <w:widowControl/>
              <w:rPr>
                <w:rFonts w:ascii="宋体" w:hAnsi="宋体"/>
                <w:sz w:val="24"/>
              </w:rPr>
            </w:pPr>
            <w:r>
              <w:rPr>
                <w:rFonts w:ascii="宋体" w:hAnsi="宋体" w:hint="eastAsia"/>
                <w:sz w:val="24"/>
              </w:rPr>
              <w:t>O</w:t>
            </w:r>
          </w:p>
        </w:tc>
        <w:tc>
          <w:tcPr>
            <w:tcW w:w="0" w:type="auto"/>
            <w:tcBorders>
              <w:top w:val="single" w:sz="4" w:space="0" w:color="auto"/>
              <w:left w:val="nil"/>
              <w:bottom w:val="single" w:sz="4" w:space="0" w:color="auto"/>
              <w:right w:val="single" w:sz="4" w:space="0" w:color="auto"/>
            </w:tcBorders>
          </w:tcPr>
          <w:p w:rsidR="00FF6484" w:rsidRDefault="00FF6484">
            <w:pPr>
              <w:widowControl/>
              <w:rPr>
                <w:rFonts w:ascii="宋体" w:hAnsi="宋体"/>
                <w:sz w:val="24"/>
              </w:rPr>
            </w:pPr>
          </w:p>
        </w:tc>
      </w:tr>
      <w:tr w:rsidR="00FF6484">
        <w:trPr>
          <w:trHeight w:val="312"/>
          <w:jc w:val="center"/>
        </w:trPr>
        <w:tc>
          <w:tcPr>
            <w:tcW w:w="0" w:type="auto"/>
            <w:vMerge/>
            <w:tcBorders>
              <w:top w:val="single" w:sz="4" w:space="0" w:color="auto"/>
              <w:left w:val="single" w:sz="4" w:space="0" w:color="auto"/>
              <w:bottom w:val="single" w:sz="4" w:space="0" w:color="auto"/>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auto"/>
              <w:left w:val="nil"/>
              <w:bottom w:val="single" w:sz="4" w:space="0" w:color="auto"/>
              <w:right w:val="single" w:sz="4" w:space="0" w:color="000000"/>
            </w:tcBorders>
            <w:vAlign w:val="center"/>
          </w:tcPr>
          <w:p w:rsidR="00FF6484" w:rsidRDefault="0030159A">
            <w:pPr>
              <w:widowControl/>
              <w:rPr>
                <w:rFonts w:ascii="宋体" w:hAnsi="宋体"/>
                <w:sz w:val="24"/>
              </w:rPr>
            </w:pPr>
            <w:r>
              <w:rPr>
                <w:rFonts w:ascii="宋体" w:hAnsi="宋体" w:hint="eastAsia"/>
                <w:sz w:val="24"/>
              </w:rPr>
              <w:t>机械性能</w:t>
            </w:r>
          </w:p>
        </w:tc>
        <w:tc>
          <w:tcPr>
            <w:tcW w:w="731" w:type="dxa"/>
            <w:tcBorders>
              <w:top w:val="single" w:sz="4" w:space="0" w:color="auto"/>
              <w:left w:val="nil"/>
              <w:bottom w:val="single" w:sz="4" w:space="0" w:color="auto"/>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auto"/>
              <w:left w:val="nil"/>
              <w:bottom w:val="single" w:sz="4" w:space="0" w:color="auto"/>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auto"/>
              <w:left w:val="nil"/>
              <w:bottom w:val="single" w:sz="4" w:space="0" w:color="auto"/>
              <w:right w:val="single" w:sz="4" w:space="0" w:color="000000"/>
            </w:tcBorders>
          </w:tcPr>
          <w:p w:rsidR="00FF6484" w:rsidRDefault="00FF6484">
            <w:pPr>
              <w:widowControl/>
              <w:rPr>
                <w:rFonts w:ascii="宋体" w:hAnsi="宋体"/>
                <w:sz w:val="24"/>
              </w:rPr>
            </w:pPr>
          </w:p>
        </w:tc>
        <w:tc>
          <w:tcPr>
            <w:tcW w:w="0" w:type="auto"/>
            <w:tcBorders>
              <w:top w:val="single" w:sz="4" w:space="0" w:color="auto"/>
              <w:left w:val="nil"/>
              <w:bottom w:val="single" w:sz="4" w:space="0" w:color="auto"/>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val="restart"/>
            <w:tcBorders>
              <w:top w:val="single" w:sz="4" w:space="0" w:color="auto"/>
              <w:left w:val="single" w:sz="4" w:space="0" w:color="auto"/>
              <w:bottom w:val="single" w:sz="4" w:space="0" w:color="auto"/>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控制设备</w:t>
            </w:r>
          </w:p>
        </w:tc>
        <w:tc>
          <w:tcPr>
            <w:tcW w:w="4042" w:type="dxa"/>
            <w:tcBorders>
              <w:top w:val="single" w:sz="4" w:space="0" w:color="auto"/>
              <w:left w:val="nil"/>
              <w:bottom w:val="single" w:sz="4" w:space="0" w:color="auto"/>
              <w:right w:val="single" w:sz="4" w:space="0" w:color="000000"/>
            </w:tcBorders>
            <w:vAlign w:val="center"/>
          </w:tcPr>
          <w:p w:rsidR="00FF6484" w:rsidRDefault="0030159A">
            <w:pPr>
              <w:widowControl/>
              <w:rPr>
                <w:rFonts w:ascii="宋体" w:hAnsi="宋体"/>
                <w:sz w:val="24"/>
              </w:rPr>
            </w:pPr>
            <w:r>
              <w:rPr>
                <w:rFonts w:ascii="宋体" w:hAnsi="宋体" w:hint="eastAsia"/>
                <w:sz w:val="24"/>
              </w:rPr>
              <w:t>触摸屏显示</w:t>
            </w:r>
          </w:p>
        </w:tc>
        <w:tc>
          <w:tcPr>
            <w:tcW w:w="731" w:type="dxa"/>
            <w:tcBorders>
              <w:top w:val="single" w:sz="4" w:space="0" w:color="auto"/>
              <w:left w:val="nil"/>
              <w:bottom w:val="single" w:sz="4" w:space="0" w:color="auto"/>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auto"/>
              <w:left w:val="nil"/>
              <w:bottom w:val="single" w:sz="4" w:space="0" w:color="auto"/>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auto"/>
              <w:left w:val="nil"/>
              <w:bottom w:val="single" w:sz="4" w:space="0" w:color="auto"/>
              <w:right w:val="single" w:sz="4" w:space="0" w:color="000000"/>
            </w:tcBorders>
          </w:tcPr>
          <w:p w:rsidR="00FF6484" w:rsidRDefault="0030159A">
            <w:pPr>
              <w:widowControl/>
              <w:rPr>
                <w:rFonts w:ascii="宋体" w:hAnsi="宋体"/>
                <w:sz w:val="24"/>
              </w:rPr>
            </w:pPr>
            <w:r>
              <w:rPr>
                <w:rFonts w:ascii="宋体" w:hAnsi="宋体" w:hint="eastAsia"/>
                <w:sz w:val="24"/>
              </w:rPr>
              <w:t>O</w:t>
            </w:r>
          </w:p>
        </w:tc>
        <w:tc>
          <w:tcPr>
            <w:tcW w:w="0" w:type="auto"/>
            <w:tcBorders>
              <w:top w:val="single" w:sz="4" w:space="0" w:color="auto"/>
              <w:left w:val="nil"/>
              <w:bottom w:val="single" w:sz="4" w:space="0" w:color="auto"/>
              <w:right w:val="single" w:sz="4" w:space="0" w:color="auto"/>
            </w:tcBorders>
          </w:tcPr>
          <w:p w:rsidR="00FF6484" w:rsidRDefault="00FF6484">
            <w:pPr>
              <w:widowControl/>
              <w:rPr>
                <w:rFonts w:ascii="宋体" w:hAnsi="宋体"/>
                <w:sz w:val="24"/>
              </w:rPr>
            </w:pPr>
          </w:p>
        </w:tc>
      </w:tr>
      <w:tr w:rsidR="00FF6484">
        <w:trPr>
          <w:trHeight w:val="312"/>
          <w:jc w:val="center"/>
        </w:trPr>
        <w:tc>
          <w:tcPr>
            <w:tcW w:w="0" w:type="auto"/>
            <w:vMerge/>
            <w:tcBorders>
              <w:top w:val="single" w:sz="4" w:space="0" w:color="auto"/>
              <w:left w:val="single" w:sz="4" w:space="0" w:color="auto"/>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auto"/>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开关量模块工作状态</w:t>
            </w:r>
          </w:p>
        </w:tc>
        <w:tc>
          <w:tcPr>
            <w:tcW w:w="731" w:type="dxa"/>
            <w:tcBorders>
              <w:top w:val="single" w:sz="4" w:space="0" w:color="auto"/>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auto"/>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auto"/>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auto"/>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left w:val="single" w:sz="4" w:space="0" w:color="auto"/>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电源输出</w:t>
            </w:r>
          </w:p>
        </w:tc>
        <w:tc>
          <w:tcPr>
            <w:tcW w:w="731"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left w:val="single" w:sz="4" w:space="0" w:color="auto"/>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后备电池</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30159A">
            <w:pPr>
              <w:widowControl/>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left w:val="single" w:sz="4" w:space="0" w:color="auto"/>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压力传感器显示值校验</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 </w:t>
            </w:r>
          </w:p>
        </w:tc>
        <w:tc>
          <w:tcPr>
            <w:tcW w:w="0" w:type="auto"/>
            <w:tcBorders>
              <w:top w:val="single" w:sz="4" w:space="0" w:color="000000"/>
              <w:left w:val="nil"/>
              <w:bottom w:val="single" w:sz="4" w:space="0" w:color="000000"/>
              <w:right w:val="single" w:sz="4" w:space="0" w:color="000000"/>
            </w:tcBorders>
          </w:tcPr>
          <w:p w:rsidR="00FF6484" w:rsidRDefault="0030159A">
            <w:pPr>
              <w:widowControl/>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left w:val="single" w:sz="4" w:space="0" w:color="auto"/>
              <w:bottom w:val="single" w:sz="4" w:space="0" w:color="auto"/>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温度传感器显示值校验</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val="restart"/>
            <w:tcBorders>
              <w:top w:val="single" w:sz="4" w:space="0" w:color="auto"/>
              <w:left w:val="single" w:sz="4" w:space="0" w:color="000000"/>
              <w:bottom w:val="single" w:sz="4" w:space="0" w:color="000000"/>
              <w:right w:val="single" w:sz="4" w:space="0" w:color="000000"/>
            </w:tcBorders>
            <w:vAlign w:val="center"/>
          </w:tcPr>
          <w:p w:rsidR="00FF6484" w:rsidRDefault="0030159A">
            <w:pPr>
              <w:jc w:val="left"/>
              <w:rPr>
                <w:rFonts w:ascii="宋体" w:hAnsi="宋体"/>
                <w:sz w:val="24"/>
              </w:rPr>
            </w:pPr>
            <w:r>
              <w:rPr>
                <w:rFonts w:ascii="宋体" w:hAnsi="宋体" w:hint="eastAsia"/>
                <w:sz w:val="24"/>
              </w:rPr>
              <w:t>控制设备</w:t>
            </w: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能量调节阀或燃烧器性能</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top w:val="nil"/>
              <w:left w:val="single" w:sz="4" w:space="0" w:color="000000"/>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变频器工作性能</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top w:val="nil"/>
              <w:left w:val="single" w:sz="4" w:space="0" w:color="000000"/>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液位控制器灵敏度</w:t>
            </w:r>
          </w:p>
        </w:tc>
        <w:tc>
          <w:tcPr>
            <w:tcW w:w="731"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top w:val="nil"/>
              <w:left w:val="single" w:sz="4" w:space="0" w:color="000000"/>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流量开关灵敏度</w:t>
            </w:r>
          </w:p>
        </w:tc>
        <w:tc>
          <w:tcPr>
            <w:tcW w:w="731"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tcBorders>
              <w:top w:val="nil"/>
              <w:left w:val="single" w:sz="4" w:space="0" w:color="000000"/>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控制柜电器元件检测</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30159A">
            <w:pPr>
              <w:widowControl/>
              <w:rPr>
                <w:rFonts w:ascii="宋体" w:hAnsi="宋体"/>
                <w:sz w:val="24"/>
              </w:rPr>
            </w:pPr>
            <w:r>
              <w:rPr>
                <w:rFonts w:ascii="宋体" w:hAnsi="宋体" w:hint="eastAsia"/>
                <w:sz w:val="24"/>
              </w:rPr>
              <w:t> 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tcBorders>
              <w:top w:val="single" w:sz="4" w:space="0" w:color="auto"/>
              <w:left w:val="single" w:sz="4" w:space="0" w:color="000000"/>
              <w:bottom w:val="single" w:sz="4" w:space="0" w:color="000000"/>
              <w:right w:val="single" w:sz="4" w:space="0" w:color="000000"/>
            </w:tcBorders>
            <w:vAlign w:val="center"/>
          </w:tcPr>
          <w:p w:rsidR="00FF6484" w:rsidRDefault="0030159A">
            <w:pPr>
              <w:jc w:val="left"/>
              <w:rPr>
                <w:rFonts w:ascii="宋体" w:hAnsi="宋体"/>
                <w:sz w:val="24"/>
              </w:rPr>
            </w:pPr>
            <w:r>
              <w:rPr>
                <w:rFonts w:ascii="宋体" w:hAnsi="宋体" w:hint="eastAsia"/>
                <w:sz w:val="24"/>
              </w:rPr>
              <w:t>性能调节检测</w:t>
            </w: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溶液浓度调节、冷水剂污染分</w:t>
            </w:r>
          </w:p>
          <w:p w:rsidR="00FF6484" w:rsidRDefault="0030159A">
            <w:pPr>
              <w:widowControl/>
              <w:rPr>
                <w:rFonts w:ascii="宋体" w:hAnsi="宋体"/>
                <w:sz w:val="24"/>
              </w:rPr>
            </w:pPr>
            <w:r>
              <w:rPr>
                <w:rFonts w:ascii="宋体" w:hAnsi="宋体" w:hint="eastAsia"/>
                <w:sz w:val="24"/>
              </w:rPr>
              <w:t xml:space="preserve">析、供气管道捡漏（机组部分）、  </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 xml:space="preserve">O </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tcBorders>
              <w:top w:val="single" w:sz="4" w:space="0" w:color="auto"/>
              <w:left w:val="single" w:sz="4" w:space="0" w:color="000000"/>
              <w:bottom w:val="single" w:sz="4" w:space="0" w:color="000000"/>
              <w:right w:val="single" w:sz="4" w:space="0" w:color="000000"/>
            </w:tcBorders>
            <w:vAlign w:val="center"/>
          </w:tcPr>
          <w:p w:rsidR="00FF6484" w:rsidRDefault="0030159A">
            <w:pPr>
              <w:jc w:val="left"/>
              <w:rPr>
                <w:rFonts w:ascii="宋体" w:hAnsi="宋体"/>
                <w:sz w:val="24"/>
              </w:rPr>
            </w:pPr>
            <w:r>
              <w:rPr>
                <w:rFonts w:ascii="宋体" w:hAnsi="宋体" w:hint="eastAsia"/>
                <w:sz w:val="24"/>
              </w:rPr>
              <w:t>燃气系统</w:t>
            </w: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过滤器清洗、供气管道捡漏（机组部分）</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tcBorders>
              <w:top w:val="single" w:sz="4" w:space="0" w:color="auto"/>
              <w:left w:val="single" w:sz="4" w:space="0" w:color="000000"/>
              <w:bottom w:val="single" w:sz="4" w:space="0" w:color="000000"/>
              <w:right w:val="single" w:sz="4" w:space="0" w:color="000000"/>
            </w:tcBorders>
            <w:vAlign w:val="center"/>
          </w:tcPr>
          <w:p w:rsidR="00FF6484" w:rsidRDefault="0030159A">
            <w:pPr>
              <w:jc w:val="left"/>
              <w:rPr>
                <w:rFonts w:ascii="宋体" w:hAnsi="宋体"/>
                <w:sz w:val="24"/>
              </w:rPr>
            </w:pPr>
            <w:r>
              <w:rPr>
                <w:rFonts w:ascii="宋体" w:hAnsi="宋体" w:hint="eastAsia"/>
                <w:sz w:val="24"/>
              </w:rPr>
              <w:t>系统设置</w:t>
            </w: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变频器参数设定</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r w:rsidR="00FF6484">
        <w:trPr>
          <w:trHeight w:val="312"/>
          <w:jc w:val="center"/>
        </w:trPr>
        <w:tc>
          <w:tcPr>
            <w:tcW w:w="0" w:type="auto"/>
            <w:vMerge w:val="restart"/>
            <w:tcBorders>
              <w:top w:val="single" w:sz="4" w:space="0" w:color="auto"/>
              <w:left w:val="single" w:sz="4" w:space="0" w:color="000000"/>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冷水、冷却水循环系统</w:t>
            </w:r>
          </w:p>
        </w:tc>
        <w:tc>
          <w:tcPr>
            <w:tcW w:w="4042" w:type="dxa"/>
            <w:tcBorders>
              <w:top w:val="single" w:sz="4" w:space="0" w:color="auto"/>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传热管结垢状况检查</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30159A">
            <w:pPr>
              <w:widowControl/>
              <w:rPr>
                <w:rFonts w:ascii="宋体" w:hAnsi="宋体"/>
                <w:sz w:val="24"/>
              </w:rPr>
            </w:pPr>
            <w:r>
              <w:rPr>
                <w:rFonts w:ascii="宋体" w:hAnsi="宋体" w:hint="eastAsia"/>
                <w:sz w:val="24"/>
              </w:rPr>
              <w:t>制冷期结束</w:t>
            </w:r>
          </w:p>
        </w:tc>
      </w:tr>
      <w:tr w:rsidR="00FF6484">
        <w:trPr>
          <w:trHeight w:val="312"/>
          <w:jc w:val="center"/>
        </w:trPr>
        <w:tc>
          <w:tcPr>
            <w:tcW w:w="0" w:type="auto"/>
            <w:vMerge/>
            <w:tcBorders>
              <w:top w:val="nil"/>
              <w:left w:val="single" w:sz="4" w:space="0" w:color="000000"/>
              <w:bottom w:val="single" w:sz="4" w:space="0" w:color="000000"/>
              <w:right w:val="single" w:sz="4" w:space="0" w:color="000000"/>
            </w:tcBorders>
            <w:vAlign w:val="center"/>
          </w:tcPr>
          <w:p w:rsidR="00FF6484" w:rsidRDefault="00FF6484">
            <w:pPr>
              <w:widowControl/>
              <w:jc w:val="left"/>
              <w:rPr>
                <w:rFonts w:ascii="宋体" w:hAnsi="宋体"/>
                <w:sz w:val="24"/>
              </w:rPr>
            </w:pP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系统结垢状况检查</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30159A">
            <w:pPr>
              <w:widowControl/>
              <w:rPr>
                <w:rFonts w:ascii="宋体" w:hAnsi="宋体"/>
                <w:sz w:val="24"/>
              </w:rPr>
            </w:pPr>
            <w:r>
              <w:rPr>
                <w:rFonts w:ascii="宋体" w:hAnsi="宋体" w:hint="eastAsia"/>
                <w:sz w:val="24"/>
              </w:rPr>
              <w:t>制冷期结束</w:t>
            </w:r>
          </w:p>
        </w:tc>
      </w:tr>
      <w:tr w:rsidR="00FF6484">
        <w:trPr>
          <w:trHeight w:val="31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整机整体保养</w:t>
            </w:r>
          </w:p>
        </w:tc>
        <w:tc>
          <w:tcPr>
            <w:tcW w:w="4042" w:type="dxa"/>
            <w:tcBorders>
              <w:top w:val="single" w:sz="4" w:space="0" w:color="000000"/>
              <w:left w:val="nil"/>
              <w:bottom w:val="single" w:sz="4" w:space="0" w:color="000000"/>
              <w:right w:val="single" w:sz="4" w:space="0" w:color="000000"/>
            </w:tcBorders>
            <w:vAlign w:val="center"/>
          </w:tcPr>
          <w:p w:rsidR="00FF6484" w:rsidRDefault="0030159A">
            <w:pPr>
              <w:widowControl/>
              <w:rPr>
                <w:rFonts w:ascii="宋体" w:hAnsi="宋体"/>
                <w:sz w:val="24"/>
              </w:rPr>
            </w:pPr>
            <w:r>
              <w:rPr>
                <w:rFonts w:ascii="宋体" w:hAnsi="宋体" w:hint="eastAsia"/>
                <w:sz w:val="24"/>
              </w:rPr>
              <w:t>气密性检测、设定参数、温控器调整、压力控制器参数调整、炉膛清理、吸收器和冷凝器铜管内侧物理清洗</w:t>
            </w:r>
          </w:p>
        </w:tc>
        <w:tc>
          <w:tcPr>
            <w:tcW w:w="731"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964" w:type="dxa"/>
            <w:tcBorders>
              <w:top w:val="single" w:sz="4" w:space="0" w:color="000000"/>
              <w:left w:val="nil"/>
              <w:bottom w:val="single" w:sz="4" w:space="0" w:color="000000"/>
              <w:right w:val="single" w:sz="4" w:space="0" w:color="000000"/>
            </w:tcBorders>
            <w:vAlign w:val="center"/>
          </w:tcPr>
          <w:p w:rsidR="00FF6484" w:rsidRDefault="00FF6484">
            <w:pPr>
              <w:widowControl/>
              <w:jc w:val="center"/>
              <w:rPr>
                <w:rFonts w:ascii="宋体" w:hAnsi="宋体"/>
                <w:sz w:val="24"/>
              </w:rPr>
            </w:pPr>
          </w:p>
        </w:tc>
        <w:tc>
          <w:tcPr>
            <w:tcW w:w="0" w:type="auto"/>
            <w:tcBorders>
              <w:top w:val="single" w:sz="4" w:space="0" w:color="000000"/>
              <w:left w:val="nil"/>
              <w:bottom w:val="single" w:sz="4" w:space="0" w:color="000000"/>
              <w:right w:val="single" w:sz="4" w:space="0" w:color="000000"/>
            </w:tcBorders>
            <w:vAlign w:val="center"/>
          </w:tcPr>
          <w:p w:rsidR="00FF6484" w:rsidRDefault="0030159A">
            <w:pPr>
              <w:widowControl/>
              <w:jc w:val="center"/>
              <w:rPr>
                <w:rFonts w:ascii="宋体" w:hAnsi="宋体"/>
                <w:sz w:val="24"/>
              </w:rPr>
            </w:pPr>
            <w:r>
              <w:rPr>
                <w:rFonts w:ascii="宋体" w:hAnsi="宋体" w:hint="eastAsia"/>
                <w:sz w:val="24"/>
              </w:rPr>
              <w:t>O</w:t>
            </w:r>
          </w:p>
        </w:tc>
        <w:tc>
          <w:tcPr>
            <w:tcW w:w="0" w:type="auto"/>
            <w:tcBorders>
              <w:top w:val="single" w:sz="4" w:space="0" w:color="000000"/>
              <w:left w:val="nil"/>
              <w:bottom w:val="single" w:sz="4" w:space="0" w:color="000000"/>
              <w:right w:val="single" w:sz="4" w:space="0" w:color="000000"/>
            </w:tcBorders>
          </w:tcPr>
          <w:p w:rsidR="00FF6484" w:rsidRDefault="00FF6484">
            <w:pPr>
              <w:widowControl/>
              <w:rPr>
                <w:rFonts w:ascii="宋体" w:hAnsi="宋体"/>
                <w:sz w:val="24"/>
              </w:rPr>
            </w:pPr>
          </w:p>
        </w:tc>
      </w:tr>
    </w:tbl>
    <w:p w:rsidR="00FF6484" w:rsidRDefault="0030159A">
      <w:pPr>
        <w:widowControl/>
        <w:spacing w:line="560" w:lineRule="atLeast"/>
        <w:rPr>
          <w:rFonts w:ascii="宋体" w:hAnsi="宋体" w:cs="宋体"/>
          <w:sz w:val="24"/>
        </w:rPr>
      </w:pPr>
      <w:r>
        <w:rPr>
          <w:rFonts w:ascii="宋体" w:hAnsi="宋体" w:hint="eastAsia"/>
          <w:sz w:val="24"/>
        </w:rPr>
        <w:t>注：以上为机组定期维护、检测项目，机组日常操作与维护人员仍需按照《溴化锂空调操作与使用说明书》规程要求正确执行。</w:t>
      </w:r>
    </w:p>
    <w:sectPr w:rsidR="00FF6484" w:rsidSect="00FF6484">
      <w:pgSz w:w="11906" w:h="16838"/>
      <w:pgMar w:top="1020" w:right="1066" w:bottom="1276" w:left="138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8D3" w:rsidRDefault="003D18D3" w:rsidP="002742B5">
      <w:r>
        <w:separator/>
      </w:r>
    </w:p>
  </w:endnote>
  <w:endnote w:type="continuationSeparator" w:id="0">
    <w:p w:rsidR="003D18D3" w:rsidRDefault="003D18D3" w:rsidP="002742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8D3" w:rsidRDefault="003D18D3" w:rsidP="002742B5">
      <w:r>
        <w:separator/>
      </w:r>
    </w:p>
  </w:footnote>
  <w:footnote w:type="continuationSeparator" w:id="0">
    <w:p w:rsidR="003D18D3" w:rsidRDefault="003D18D3" w:rsidP="002742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32268"/>
    <w:multiLevelType w:val="multilevel"/>
    <w:tmpl w:val="19632268"/>
    <w:lvl w:ilvl="0">
      <w:start w:val="1"/>
      <w:numFmt w:val="bullet"/>
      <w:lvlText w:val=""/>
      <w:lvlJc w:val="left"/>
      <w:pPr>
        <w:tabs>
          <w:tab w:val="left" w:pos="980"/>
        </w:tabs>
        <w:ind w:left="980" w:hanging="420"/>
      </w:pPr>
      <w:rPr>
        <w:rFonts w:ascii="Wingdings" w:hAnsi="Wingdings" w:hint="default"/>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1">
    <w:nsid w:val="31967A8C"/>
    <w:multiLevelType w:val="multilevel"/>
    <w:tmpl w:val="31967A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39BB6982"/>
    <w:multiLevelType w:val="multilevel"/>
    <w:tmpl w:val="39BB698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
    <w:nsid w:val="3F6E2052"/>
    <w:multiLevelType w:val="multilevel"/>
    <w:tmpl w:val="3F6E205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429A4459"/>
    <w:multiLevelType w:val="multilevel"/>
    <w:tmpl w:val="429A445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A9F40D1"/>
    <w:rsid w:val="00180BC6"/>
    <w:rsid w:val="00204B28"/>
    <w:rsid w:val="002742B5"/>
    <w:rsid w:val="0030159A"/>
    <w:rsid w:val="003D18D3"/>
    <w:rsid w:val="005C2BF2"/>
    <w:rsid w:val="00630639"/>
    <w:rsid w:val="006C2178"/>
    <w:rsid w:val="006E6A9B"/>
    <w:rsid w:val="00760C40"/>
    <w:rsid w:val="007C754E"/>
    <w:rsid w:val="00816CDD"/>
    <w:rsid w:val="00833ECE"/>
    <w:rsid w:val="0085490A"/>
    <w:rsid w:val="009439E3"/>
    <w:rsid w:val="009A5E22"/>
    <w:rsid w:val="00B1169D"/>
    <w:rsid w:val="00D37CC7"/>
    <w:rsid w:val="00EB6AE3"/>
    <w:rsid w:val="00F20354"/>
    <w:rsid w:val="00FF6484"/>
    <w:rsid w:val="060377D8"/>
    <w:rsid w:val="0BA739F0"/>
    <w:rsid w:val="14055069"/>
    <w:rsid w:val="18B8314E"/>
    <w:rsid w:val="1ED20908"/>
    <w:rsid w:val="23AA71D6"/>
    <w:rsid w:val="2CC56C61"/>
    <w:rsid w:val="303957B8"/>
    <w:rsid w:val="36711E1D"/>
    <w:rsid w:val="3A296CF8"/>
    <w:rsid w:val="3D406476"/>
    <w:rsid w:val="431F17F6"/>
    <w:rsid w:val="46C85E1A"/>
    <w:rsid w:val="4DC241A8"/>
    <w:rsid w:val="5D916402"/>
    <w:rsid w:val="60DF50AF"/>
    <w:rsid w:val="63E70F47"/>
    <w:rsid w:val="6A9F40D1"/>
    <w:rsid w:val="6FB42DBD"/>
    <w:rsid w:val="72917FBC"/>
    <w:rsid w:val="7F1F4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FF6484"/>
    <w:pPr>
      <w:widowControl w:val="0"/>
      <w:jc w:val="both"/>
    </w:pPr>
    <w:rPr>
      <w:rFonts w:ascii="Calibri" w:hAnsi="Calibri"/>
      <w:kern w:val="2"/>
      <w:sz w:val="21"/>
      <w:szCs w:val="24"/>
    </w:rPr>
  </w:style>
  <w:style w:type="paragraph" w:styleId="1">
    <w:name w:val="heading 1"/>
    <w:basedOn w:val="a"/>
    <w:next w:val="a"/>
    <w:qFormat/>
    <w:rsid w:val="00FF6484"/>
    <w:pPr>
      <w:keepNext/>
      <w:keepLines/>
      <w:spacing w:line="576" w:lineRule="auto"/>
      <w:outlineLvl w:val="0"/>
    </w:pPr>
    <w:rPr>
      <w:b/>
      <w:kern w:val="44"/>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F6484"/>
    <w:pPr>
      <w:widowControl w:val="0"/>
      <w:autoSpaceDE w:val="0"/>
      <w:autoSpaceDN w:val="0"/>
      <w:adjustRightInd w:val="0"/>
    </w:pPr>
    <w:rPr>
      <w:rFonts w:ascii="宋体" w:hAnsi="Calibri" w:cs="宋体"/>
      <w:color w:val="000000"/>
      <w:sz w:val="24"/>
      <w:szCs w:val="24"/>
    </w:rPr>
  </w:style>
  <w:style w:type="paragraph" w:styleId="a3">
    <w:name w:val="Plain Text"/>
    <w:basedOn w:val="a"/>
    <w:next w:val="a"/>
    <w:qFormat/>
    <w:rsid w:val="00FF6484"/>
    <w:rPr>
      <w:rFonts w:ascii="宋体" w:hAnsi="Courier New"/>
      <w:szCs w:val="20"/>
    </w:rPr>
  </w:style>
  <w:style w:type="character" w:customStyle="1" w:styleId="a4">
    <w:name w:val="样式 宋体 四号"/>
    <w:basedOn w:val="a0"/>
    <w:qFormat/>
    <w:rsid w:val="00FF6484"/>
    <w:rPr>
      <w:rFonts w:ascii="宋体" w:eastAsia="仿宋_GB2312" w:hAnsi="宋体"/>
      <w:sz w:val="28"/>
    </w:rPr>
  </w:style>
  <w:style w:type="paragraph" w:styleId="a5">
    <w:name w:val="header"/>
    <w:basedOn w:val="a"/>
    <w:link w:val="Char"/>
    <w:rsid w:val="002742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742B5"/>
    <w:rPr>
      <w:rFonts w:ascii="Calibri" w:hAnsi="Calibri"/>
      <w:kern w:val="2"/>
      <w:sz w:val="18"/>
      <w:szCs w:val="18"/>
    </w:rPr>
  </w:style>
  <w:style w:type="paragraph" w:styleId="a6">
    <w:name w:val="footer"/>
    <w:basedOn w:val="a"/>
    <w:link w:val="Char0"/>
    <w:rsid w:val="002742B5"/>
    <w:pPr>
      <w:tabs>
        <w:tab w:val="center" w:pos="4153"/>
        <w:tab w:val="right" w:pos="8306"/>
      </w:tabs>
      <w:snapToGrid w:val="0"/>
      <w:jc w:val="left"/>
    </w:pPr>
    <w:rPr>
      <w:sz w:val="18"/>
      <w:szCs w:val="18"/>
    </w:rPr>
  </w:style>
  <w:style w:type="character" w:customStyle="1" w:styleId="Char0">
    <w:name w:val="页脚 Char"/>
    <w:basedOn w:val="a0"/>
    <w:link w:val="a6"/>
    <w:rsid w:val="002742B5"/>
    <w:rPr>
      <w:rFonts w:ascii="Calibri" w:hAnsi="Calibri"/>
      <w:kern w:val="2"/>
      <w:sz w:val="18"/>
      <w:szCs w:val="18"/>
    </w:rPr>
  </w:style>
  <w:style w:type="paragraph" w:customStyle="1" w:styleId="Char1">
    <w:name w:val="Char"/>
    <w:basedOn w:val="a"/>
    <w:rsid w:val="009439E3"/>
    <w:rPr>
      <w:rFonts w:ascii="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786</Words>
  <Characters>4484</Characters>
  <Application>Microsoft Office Word</Application>
  <DocSecurity>0</DocSecurity>
  <Lines>37</Lines>
  <Paragraphs>10</Paragraphs>
  <ScaleCrop>false</ScaleCrop>
  <Company>China</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孔庆光</cp:lastModifiedBy>
  <cp:revision>11</cp:revision>
  <dcterms:created xsi:type="dcterms:W3CDTF">2019-12-20T01:49:00Z</dcterms:created>
  <dcterms:modified xsi:type="dcterms:W3CDTF">2020-12-17T08:16:00Z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