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tabs>
          <w:tab w:val="right" w:leader="dot" w:pos="8949"/>
        </w:tabs>
        <w:ind w:left="420" w:firstLine="0" w:firstLineChars="0"/>
        <w:jc w:val="center"/>
        <w:rPr>
          <w:rFonts w:cs="宋体" w:asciiTheme="minorEastAsia" w:hAnsiTheme="minorEastAsia" w:eastAsiaTheme="minorEastAsia"/>
          <w:b/>
          <w:bCs/>
          <w:sz w:val="32"/>
          <w:szCs w:val="28"/>
          <w:highlight w:val="none"/>
        </w:rPr>
      </w:pPr>
    </w:p>
    <w:p>
      <w:pPr>
        <w:pStyle w:val="13"/>
        <w:tabs>
          <w:tab w:val="right" w:leader="dot" w:pos="8949"/>
        </w:tabs>
        <w:ind w:left="420" w:firstLine="0" w:firstLineChars="0"/>
        <w:jc w:val="center"/>
        <w:rPr>
          <w:rFonts w:cs="宋体" w:asciiTheme="minorEastAsia" w:hAnsiTheme="minorEastAsia" w:eastAsiaTheme="minorEastAsia"/>
          <w:b/>
          <w:bCs/>
          <w:sz w:val="32"/>
          <w:szCs w:val="28"/>
          <w:highlight w:val="none"/>
        </w:rPr>
      </w:pPr>
    </w:p>
    <w:p>
      <w:pPr>
        <w:pStyle w:val="13"/>
        <w:tabs>
          <w:tab w:val="right" w:leader="dot" w:pos="8949"/>
        </w:tabs>
        <w:ind w:left="420" w:firstLine="0" w:firstLineChars="0"/>
        <w:jc w:val="center"/>
        <w:rPr>
          <w:rFonts w:cs="宋体" w:asciiTheme="minorEastAsia" w:hAnsiTheme="minorEastAsia" w:eastAsiaTheme="minorEastAsia"/>
          <w:b/>
          <w:bCs/>
          <w:sz w:val="32"/>
          <w:szCs w:val="28"/>
          <w:highlight w:val="none"/>
        </w:rPr>
      </w:pPr>
    </w:p>
    <w:p>
      <w:pPr>
        <w:pStyle w:val="13"/>
        <w:tabs>
          <w:tab w:val="right" w:leader="dot" w:pos="8949"/>
        </w:tabs>
        <w:ind w:left="420" w:firstLine="0" w:firstLineChars="0"/>
        <w:jc w:val="center"/>
        <w:rPr>
          <w:rFonts w:cs="宋体" w:asciiTheme="minorEastAsia" w:hAnsiTheme="minorEastAsia" w:eastAsiaTheme="minorEastAsia"/>
          <w:b/>
          <w:bCs/>
          <w:sz w:val="32"/>
          <w:szCs w:val="28"/>
          <w:highlight w:val="none"/>
        </w:rPr>
      </w:pPr>
    </w:p>
    <w:p>
      <w:pPr>
        <w:pStyle w:val="13"/>
        <w:tabs>
          <w:tab w:val="right" w:leader="dot" w:pos="8949"/>
        </w:tabs>
        <w:ind w:left="420" w:firstLine="0" w:firstLineChars="0"/>
        <w:jc w:val="center"/>
        <w:rPr>
          <w:rFonts w:cs="宋体" w:asciiTheme="minorEastAsia" w:hAnsiTheme="minorEastAsia" w:eastAsiaTheme="minorEastAsia"/>
          <w:b/>
          <w:bCs/>
          <w:sz w:val="32"/>
          <w:szCs w:val="28"/>
          <w:highlight w:val="none"/>
        </w:rPr>
      </w:pPr>
    </w:p>
    <w:p>
      <w:pPr>
        <w:pStyle w:val="13"/>
        <w:tabs>
          <w:tab w:val="right" w:leader="dot" w:pos="8949"/>
        </w:tabs>
        <w:ind w:left="420" w:firstLine="0" w:firstLineChars="0"/>
        <w:jc w:val="center"/>
        <w:rPr>
          <w:rFonts w:cs="宋体" w:asciiTheme="minorEastAsia" w:hAnsiTheme="minorEastAsia" w:eastAsiaTheme="minorEastAsia"/>
          <w:b/>
          <w:bCs/>
          <w:sz w:val="32"/>
          <w:szCs w:val="28"/>
          <w:highlight w:val="none"/>
        </w:rPr>
      </w:pPr>
    </w:p>
    <w:p>
      <w:pPr>
        <w:pStyle w:val="13"/>
        <w:tabs>
          <w:tab w:val="right" w:leader="dot" w:pos="8949"/>
        </w:tabs>
        <w:ind w:left="420" w:firstLine="0" w:firstLineChars="0"/>
        <w:jc w:val="center"/>
        <w:rPr>
          <w:rFonts w:cs="宋体" w:asciiTheme="minorEastAsia" w:hAnsiTheme="minorEastAsia" w:eastAsiaTheme="minorEastAsia"/>
          <w:b/>
          <w:bCs/>
          <w:sz w:val="48"/>
          <w:szCs w:val="44"/>
          <w:highlight w:val="none"/>
        </w:rPr>
      </w:pPr>
      <w:r>
        <w:rPr>
          <w:rFonts w:hint="eastAsia" w:cs="宋体" w:asciiTheme="minorEastAsia" w:hAnsiTheme="minorEastAsia" w:eastAsiaTheme="minorEastAsia"/>
          <w:b/>
          <w:bCs/>
          <w:sz w:val="48"/>
          <w:szCs w:val="44"/>
          <w:highlight w:val="none"/>
        </w:rPr>
        <w:t>企业新型学徒制人才培训方案</w:t>
      </w:r>
    </w:p>
    <w:p>
      <w:pPr>
        <w:pStyle w:val="13"/>
        <w:tabs>
          <w:tab w:val="right" w:leader="dot" w:pos="8949"/>
        </w:tabs>
        <w:ind w:left="420" w:firstLine="0" w:firstLineChars="0"/>
        <w:jc w:val="center"/>
        <w:rPr>
          <w:rFonts w:cs="宋体" w:asciiTheme="minorEastAsia" w:hAnsiTheme="minorEastAsia" w:eastAsiaTheme="minorEastAsia"/>
          <w:b/>
          <w:bCs/>
          <w:sz w:val="32"/>
          <w:szCs w:val="28"/>
          <w:highlight w:val="none"/>
        </w:rPr>
      </w:pPr>
    </w:p>
    <w:p>
      <w:pPr>
        <w:ind w:left="420" w:firstLine="643"/>
        <w:rPr>
          <w:rFonts w:cs="宋体" w:asciiTheme="minorEastAsia" w:hAnsiTheme="minorEastAsia" w:eastAsiaTheme="minorEastAsia"/>
          <w:b/>
          <w:bCs/>
          <w:sz w:val="32"/>
          <w:szCs w:val="28"/>
          <w:highlight w:val="none"/>
        </w:rPr>
      </w:pPr>
    </w:p>
    <w:p>
      <w:pPr>
        <w:ind w:left="420" w:firstLine="643"/>
        <w:rPr>
          <w:rFonts w:cs="宋体" w:asciiTheme="minorEastAsia" w:hAnsiTheme="minorEastAsia" w:eastAsiaTheme="minorEastAsia"/>
          <w:b/>
          <w:bCs/>
          <w:sz w:val="32"/>
          <w:szCs w:val="28"/>
          <w:highlight w:val="none"/>
        </w:rPr>
      </w:pPr>
    </w:p>
    <w:p>
      <w:pPr>
        <w:ind w:left="420" w:firstLine="643"/>
        <w:rPr>
          <w:rFonts w:cs="宋体" w:asciiTheme="minorEastAsia" w:hAnsiTheme="minorEastAsia" w:eastAsiaTheme="minorEastAsia"/>
          <w:b/>
          <w:bCs/>
          <w:sz w:val="32"/>
          <w:szCs w:val="28"/>
          <w:highlight w:val="none"/>
        </w:rPr>
      </w:pPr>
    </w:p>
    <w:p>
      <w:pPr>
        <w:ind w:left="420" w:firstLine="643"/>
        <w:rPr>
          <w:rFonts w:cs="宋体" w:asciiTheme="minorEastAsia" w:hAnsiTheme="minorEastAsia" w:eastAsiaTheme="minorEastAsia"/>
          <w:b/>
          <w:bCs/>
          <w:sz w:val="32"/>
          <w:szCs w:val="28"/>
          <w:highlight w:val="none"/>
        </w:rPr>
      </w:pPr>
    </w:p>
    <w:p>
      <w:pPr>
        <w:ind w:left="420" w:firstLine="643"/>
        <w:rPr>
          <w:rFonts w:cs="宋体" w:asciiTheme="minorEastAsia" w:hAnsiTheme="minorEastAsia" w:eastAsiaTheme="minorEastAsia"/>
          <w:b/>
          <w:bCs/>
          <w:sz w:val="32"/>
          <w:szCs w:val="28"/>
          <w:highlight w:val="none"/>
        </w:rPr>
      </w:pPr>
    </w:p>
    <w:p>
      <w:pPr>
        <w:ind w:left="420" w:firstLine="643"/>
        <w:rPr>
          <w:rFonts w:cs="宋体" w:asciiTheme="minorEastAsia" w:hAnsiTheme="minorEastAsia" w:eastAsiaTheme="minorEastAsia"/>
          <w:b/>
          <w:bCs/>
          <w:sz w:val="32"/>
          <w:szCs w:val="28"/>
          <w:highlight w:val="none"/>
        </w:rPr>
      </w:pPr>
    </w:p>
    <w:p>
      <w:pPr>
        <w:ind w:left="0" w:leftChars="0" w:firstLine="0" w:firstLineChars="0"/>
        <w:rPr>
          <w:rFonts w:cs="宋体" w:asciiTheme="minorEastAsia" w:hAnsiTheme="minorEastAsia" w:eastAsiaTheme="minorEastAsia"/>
          <w:b/>
          <w:bCs/>
          <w:sz w:val="32"/>
          <w:szCs w:val="28"/>
          <w:highlight w:val="none"/>
        </w:rPr>
      </w:pPr>
    </w:p>
    <w:p>
      <w:pPr>
        <w:ind w:left="0" w:leftChars="0" w:firstLine="0" w:firstLineChars="0"/>
        <w:rPr>
          <w:rFonts w:cs="宋体" w:asciiTheme="minorEastAsia" w:hAnsiTheme="minorEastAsia" w:eastAsiaTheme="minorEastAsia"/>
          <w:b/>
          <w:bCs/>
          <w:sz w:val="32"/>
          <w:szCs w:val="28"/>
          <w:highlight w:val="none"/>
        </w:rPr>
      </w:pPr>
    </w:p>
    <w:p>
      <w:pPr>
        <w:ind w:left="0" w:leftChars="0" w:firstLine="0" w:firstLineChars="0"/>
        <w:jc w:val="center"/>
        <w:rPr>
          <w:rFonts w:cs="宋体" w:asciiTheme="minorEastAsia" w:hAnsiTheme="minorEastAsia" w:eastAsiaTheme="minorEastAsia"/>
          <w:b/>
          <w:bCs/>
          <w:sz w:val="32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b/>
          <w:bCs/>
          <w:sz w:val="32"/>
          <w:szCs w:val="28"/>
          <w:highlight w:val="none"/>
        </w:rPr>
        <w:t>北京三汇能环科技发展有限公司</w:t>
      </w:r>
    </w:p>
    <w:p>
      <w:pPr>
        <w:ind w:left="0" w:leftChars="0" w:firstLine="0" w:firstLineChars="0"/>
        <w:jc w:val="center"/>
        <w:rPr>
          <w:rFonts w:cs="宋体" w:asciiTheme="minorEastAsia" w:hAnsiTheme="minorEastAsia" w:eastAsiaTheme="minorEastAsia"/>
          <w:b/>
          <w:bCs/>
          <w:sz w:val="32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b/>
          <w:bCs/>
          <w:sz w:val="32"/>
          <w:szCs w:val="28"/>
          <w:highlight w:val="none"/>
        </w:rPr>
        <w:t>北京市城市管理高级技术学校</w:t>
      </w:r>
    </w:p>
    <w:p>
      <w:pPr>
        <w:ind w:left="0" w:leftChars="0" w:firstLine="0" w:firstLineChars="0"/>
        <w:jc w:val="center"/>
        <w:rPr>
          <w:rFonts w:cs="宋体" w:asciiTheme="minorEastAsia" w:hAnsiTheme="minorEastAsia" w:eastAsiaTheme="minorEastAsia"/>
          <w:b/>
          <w:bCs/>
          <w:sz w:val="32"/>
          <w:szCs w:val="28"/>
          <w:highlight w:val="none"/>
        </w:rPr>
      </w:pPr>
    </w:p>
    <w:p>
      <w:pPr>
        <w:ind w:left="0" w:leftChars="0" w:firstLine="0" w:firstLineChars="0"/>
        <w:rPr>
          <w:rFonts w:cs="宋体" w:asciiTheme="minorEastAsia" w:hAnsiTheme="minorEastAsia" w:eastAsiaTheme="minorEastAsia"/>
          <w:b/>
          <w:bCs/>
          <w:sz w:val="32"/>
          <w:szCs w:val="28"/>
          <w:highlight w:val="none"/>
        </w:rPr>
      </w:pPr>
    </w:p>
    <w:p>
      <w:pPr>
        <w:pStyle w:val="13"/>
        <w:tabs>
          <w:tab w:val="right" w:leader="dot" w:pos="8949"/>
        </w:tabs>
        <w:ind w:left="420" w:firstLine="0" w:firstLineChars="0"/>
        <w:jc w:val="center"/>
        <w:rPr>
          <w:rFonts w:cs="宋体" w:asciiTheme="minorEastAsia" w:hAnsiTheme="minorEastAsia" w:eastAsiaTheme="minorEastAsia"/>
          <w:b/>
          <w:bCs/>
          <w:sz w:val="32"/>
          <w:szCs w:val="28"/>
          <w:highlight w:val="none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984" w:right="1417" w:bottom="1984" w:left="1531" w:header="851" w:footer="850" w:gutter="0"/>
          <w:pgNumType w:start="0"/>
          <w:cols w:space="720" w:num="1"/>
          <w:titlePg/>
          <w:docGrid w:linePitch="312" w:charSpace="0"/>
        </w:sectPr>
      </w:pPr>
    </w:p>
    <w:p>
      <w:pPr>
        <w:pStyle w:val="13"/>
        <w:tabs>
          <w:tab w:val="right" w:leader="dot" w:pos="8949"/>
        </w:tabs>
        <w:ind w:left="420" w:firstLine="0" w:firstLineChars="0"/>
        <w:jc w:val="center"/>
        <w:rPr>
          <w:rFonts w:cs="宋体" w:asciiTheme="minorEastAsia" w:hAnsiTheme="minorEastAsia" w:eastAsiaTheme="minorEastAsia"/>
          <w:b/>
          <w:bCs/>
          <w:sz w:val="32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b/>
          <w:bCs/>
          <w:sz w:val="32"/>
          <w:szCs w:val="28"/>
          <w:highlight w:val="none"/>
        </w:rPr>
        <w:t>目录</w:t>
      </w:r>
    </w:p>
    <w:p>
      <w:pPr>
        <w:ind w:left="420" w:firstLine="420"/>
        <w:rPr>
          <w:highlight w:val="none"/>
        </w:rPr>
      </w:pPr>
    </w:p>
    <w:sdt>
      <w:sdtPr>
        <w:rPr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0"/>
          <w:highlight w:val="none"/>
          <w:lang w:val="zh-CN"/>
        </w:rPr>
        <w:id w:val="1950891329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0"/>
          <w:highlight w:val="none"/>
          <w:lang w:val="zh-CN"/>
        </w:rPr>
      </w:sdtEndPr>
      <w:sdtContent>
        <w:p>
          <w:pPr>
            <w:pStyle w:val="67"/>
            <w:rPr>
              <w:sz w:val="24"/>
              <w:szCs w:val="24"/>
              <w:highlight w:val="none"/>
            </w:rPr>
          </w:pPr>
          <w:bookmarkStart w:id="0" w:name="_Toc23955521"/>
        </w:p>
        <w:p>
          <w:pPr>
            <w:pStyle w:val="13"/>
            <w:tabs>
              <w:tab w:val="right" w:leader="dot" w:pos="8949"/>
            </w:tabs>
            <w:ind w:left="420" w:firstLine="480"/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sz w:val="24"/>
              <w:szCs w:val="24"/>
              <w:highlight w:val="none"/>
            </w:rPr>
            <w:fldChar w:fldCharType="begin"/>
          </w:r>
          <w:r>
            <w:rPr>
              <w:sz w:val="24"/>
              <w:szCs w:val="24"/>
              <w:highlight w:val="none"/>
            </w:rPr>
            <w:instrText xml:space="preserve"> TOC \o "1-3" \h \z \u </w:instrText>
          </w:r>
          <w:r>
            <w:rPr>
              <w:sz w:val="24"/>
              <w:szCs w:val="24"/>
              <w:highlight w:val="none"/>
            </w:rPr>
            <w:fldChar w:fldCharType="separate"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"_Toc28260994" </w:instrText>
          </w:r>
          <w:r>
            <w:rPr>
              <w:highlight w:val="none"/>
            </w:rPr>
            <w:fldChar w:fldCharType="separate"/>
          </w:r>
          <w:r>
            <w:rPr>
              <w:rStyle w:val="29"/>
              <w:rFonts w:hint="eastAsia"/>
              <w:highlight w:val="none"/>
            </w:rPr>
            <w:t>一、可行性分析报告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_Toc28260994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3"/>
            <w:tabs>
              <w:tab w:val="right" w:leader="dot" w:pos="8949"/>
            </w:tabs>
            <w:ind w:left="420" w:firstLine="420"/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"_Toc28260995" </w:instrText>
          </w:r>
          <w:r>
            <w:rPr>
              <w:highlight w:val="none"/>
            </w:rPr>
            <w:fldChar w:fldCharType="separate"/>
          </w:r>
          <w:r>
            <w:rPr>
              <w:rStyle w:val="29"/>
              <w:rFonts w:hint="eastAsia"/>
              <w:highlight w:val="none"/>
            </w:rPr>
            <w:t>（一）学校可行性分析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_Toc28260995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3"/>
            <w:tabs>
              <w:tab w:val="right" w:leader="dot" w:pos="8949"/>
            </w:tabs>
            <w:ind w:left="420" w:firstLine="420"/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"_Toc28260996" </w:instrText>
          </w:r>
          <w:r>
            <w:rPr>
              <w:highlight w:val="none"/>
            </w:rPr>
            <w:fldChar w:fldCharType="separate"/>
          </w:r>
          <w:r>
            <w:rPr>
              <w:rStyle w:val="29"/>
              <w:rFonts w:hint="eastAsia"/>
              <w:highlight w:val="none"/>
            </w:rPr>
            <w:t>（二）企业可行性分析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_Toc28260996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3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3"/>
            <w:tabs>
              <w:tab w:val="right" w:leader="dot" w:pos="8949"/>
            </w:tabs>
            <w:ind w:left="420" w:firstLine="420"/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"_Toc28260997" </w:instrText>
          </w:r>
          <w:r>
            <w:rPr>
              <w:highlight w:val="none"/>
            </w:rPr>
            <w:fldChar w:fldCharType="separate"/>
          </w:r>
          <w:r>
            <w:rPr>
              <w:rStyle w:val="29"/>
              <w:rFonts w:hint="eastAsia"/>
              <w:highlight w:val="none"/>
            </w:rPr>
            <w:t>二、培训层次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_Toc28260997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5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3"/>
            <w:tabs>
              <w:tab w:val="right" w:leader="dot" w:pos="8949"/>
            </w:tabs>
            <w:ind w:left="420" w:firstLine="420"/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"_Toc28260998" </w:instrText>
          </w:r>
          <w:r>
            <w:rPr>
              <w:highlight w:val="none"/>
            </w:rPr>
            <w:fldChar w:fldCharType="separate"/>
          </w:r>
          <w:r>
            <w:rPr>
              <w:rStyle w:val="29"/>
              <w:rFonts w:hint="eastAsia"/>
              <w:highlight w:val="none"/>
            </w:rPr>
            <w:t>三、培训对象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_Toc28260998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5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3"/>
            <w:tabs>
              <w:tab w:val="right" w:leader="dot" w:pos="8949"/>
            </w:tabs>
            <w:ind w:left="420" w:firstLine="420"/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"_Toc28260999" </w:instrText>
          </w:r>
          <w:r>
            <w:rPr>
              <w:highlight w:val="none"/>
            </w:rPr>
            <w:fldChar w:fldCharType="separate"/>
          </w:r>
          <w:r>
            <w:rPr>
              <w:rStyle w:val="29"/>
              <w:rFonts w:hint="eastAsia"/>
              <w:highlight w:val="none"/>
            </w:rPr>
            <w:t>四、培训学时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_Toc28260999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5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3"/>
            <w:tabs>
              <w:tab w:val="right" w:leader="dot" w:pos="8949"/>
            </w:tabs>
            <w:ind w:left="420" w:firstLine="420"/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"_Toc28261000" </w:instrText>
          </w:r>
          <w:r>
            <w:rPr>
              <w:highlight w:val="none"/>
            </w:rPr>
            <w:fldChar w:fldCharType="separate"/>
          </w:r>
          <w:r>
            <w:rPr>
              <w:rStyle w:val="29"/>
              <w:rFonts w:hint="eastAsia"/>
              <w:highlight w:val="none"/>
            </w:rPr>
            <w:t>五、培训目标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_Toc28261000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5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3"/>
            <w:tabs>
              <w:tab w:val="right" w:leader="dot" w:pos="8949"/>
            </w:tabs>
            <w:ind w:left="420" w:firstLine="420"/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"_Toc28261001" </w:instrText>
          </w:r>
          <w:r>
            <w:rPr>
              <w:highlight w:val="none"/>
            </w:rPr>
            <w:fldChar w:fldCharType="separate"/>
          </w:r>
          <w:r>
            <w:rPr>
              <w:rStyle w:val="29"/>
              <w:rFonts w:hint="eastAsia"/>
              <w:highlight w:val="none"/>
            </w:rPr>
            <w:t>六、培训方式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_Toc28261001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6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3"/>
            <w:tabs>
              <w:tab w:val="right" w:leader="dot" w:pos="8949"/>
            </w:tabs>
            <w:ind w:left="420" w:firstLine="420"/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"_Toc28261002" </w:instrText>
          </w:r>
          <w:r>
            <w:rPr>
              <w:highlight w:val="none"/>
            </w:rPr>
            <w:fldChar w:fldCharType="separate"/>
          </w:r>
          <w:r>
            <w:rPr>
              <w:rStyle w:val="29"/>
              <w:rFonts w:hint="eastAsia"/>
              <w:highlight w:val="none"/>
            </w:rPr>
            <w:t>七、培训课程计划表及课程说明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_Toc28261002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6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3"/>
            <w:tabs>
              <w:tab w:val="right" w:leader="dot" w:pos="8949"/>
            </w:tabs>
            <w:ind w:left="420" w:firstLine="420"/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"_Toc28261003" </w:instrText>
          </w:r>
          <w:r>
            <w:rPr>
              <w:highlight w:val="none"/>
            </w:rPr>
            <w:fldChar w:fldCharType="separate"/>
          </w:r>
          <w:r>
            <w:rPr>
              <w:rStyle w:val="29"/>
              <w:rFonts w:hint="eastAsia"/>
              <w:highlight w:val="none"/>
            </w:rPr>
            <w:t>（一）培训课程计划表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_Toc28261003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6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3"/>
            <w:tabs>
              <w:tab w:val="right" w:leader="dot" w:pos="8949"/>
            </w:tabs>
            <w:ind w:left="420" w:firstLine="420"/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"_Toc28261004" </w:instrText>
          </w:r>
          <w:r>
            <w:rPr>
              <w:highlight w:val="none"/>
            </w:rPr>
            <w:fldChar w:fldCharType="separate"/>
          </w:r>
          <w:r>
            <w:rPr>
              <w:rStyle w:val="29"/>
              <w:rFonts w:hint="eastAsia"/>
              <w:highlight w:val="none"/>
            </w:rPr>
            <w:t>（二）培训课程大纲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_Toc28261004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7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3"/>
            <w:tabs>
              <w:tab w:val="right" w:leader="dot" w:pos="8949"/>
            </w:tabs>
            <w:ind w:left="420" w:firstLine="420"/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"_Toc28261005" </w:instrText>
          </w:r>
          <w:r>
            <w:rPr>
              <w:highlight w:val="none"/>
            </w:rPr>
            <w:fldChar w:fldCharType="separate"/>
          </w:r>
          <w:r>
            <w:rPr>
              <w:rStyle w:val="29"/>
              <w:rFonts w:hint="eastAsia"/>
              <w:highlight w:val="none"/>
            </w:rPr>
            <w:t>八、考核与评价方式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_Toc28261005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18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3"/>
            <w:tabs>
              <w:tab w:val="right" w:leader="dot" w:pos="8949"/>
            </w:tabs>
            <w:ind w:left="420" w:firstLine="420"/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"_Toc28261006" </w:instrText>
          </w:r>
          <w:r>
            <w:rPr>
              <w:highlight w:val="none"/>
            </w:rPr>
            <w:fldChar w:fldCharType="separate"/>
          </w:r>
          <w:r>
            <w:rPr>
              <w:rStyle w:val="29"/>
              <w:rFonts w:hint="eastAsia"/>
              <w:highlight w:val="none"/>
            </w:rPr>
            <w:t>（一）考核评价原则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_Toc28261006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18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3"/>
            <w:tabs>
              <w:tab w:val="right" w:leader="dot" w:pos="8949"/>
            </w:tabs>
            <w:ind w:left="420" w:firstLine="420"/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"_Toc28261007" </w:instrText>
          </w:r>
          <w:r>
            <w:rPr>
              <w:highlight w:val="none"/>
            </w:rPr>
            <w:fldChar w:fldCharType="separate"/>
          </w:r>
          <w:r>
            <w:rPr>
              <w:rStyle w:val="29"/>
              <w:rFonts w:hint="eastAsia"/>
              <w:highlight w:val="none"/>
            </w:rPr>
            <w:t>（二）考核形式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_Toc28261007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19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3"/>
            <w:tabs>
              <w:tab w:val="right" w:leader="dot" w:pos="8949"/>
            </w:tabs>
            <w:ind w:left="420" w:firstLine="420"/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"_Toc28261008" </w:instrText>
          </w:r>
          <w:r>
            <w:rPr>
              <w:highlight w:val="none"/>
            </w:rPr>
            <w:fldChar w:fldCharType="separate"/>
          </w:r>
          <w:r>
            <w:rPr>
              <w:rStyle w:val="29"/>
              <w:rFonts w:hint="eastAsia"/>
              <w:highlight w:val="none"/>
            </w:rPr>
            <w:t>（三）考核评价内容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_Toc28261008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19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3"/>
            <w:tabs>
              <w:tab w:val="right" w:leader="dot" w:pos="8949"/>
            </w:tabs>
            <w:ind w:left="420" w:firstLine="420"/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"_Toc28261009" </w:instrText>
          </w:r>
          <w:r>
            <w:rPr>
              <w:highlight w:val="none"/>
            </w:rPr>
            <w:fldChar w:fldCharType="separate"/>
          </w:r>
          <w:r>
            <w:rPr>
              <w:rStyle w:val="29"/>
              <w:rFonts w:hint="eastAsia"/>
              <w:highlight w:val="none"/>
            </w:rPr>
            <w:t>九、学徒培养管理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_Toc28261009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19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3"/>
            <w:tabs>
              <w:tab w:val="right" w:leader="dot" w:pos="8949"/>
            </w:tabs>
            <w:ind w:left="420" w:firstLine="420"/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"_Toc28261010" </w:instrText>
          </w:r>
          <w:r>
            <w:rPr>
              <w:highlight w:val="none"/>
            </w:rPr>
            <w:fldChar w:fldCharType="separate"/>
          </w:r>
          <w:r>
            <w:rPr>
              <w:rStyle w:val="29"/>
              <w:rFonts w:hint="eastAsia"/>
              <w:highlight w:val="none"/>
            </w:rPr>
            <w:t>（一）建立学徒学籍管理细则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_Toc28261010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19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3"/>
            <w:tabs>
              <w:tab w:val="right" w:leader="dot" w:pos="8949"/>
            </w:tabs>
            <w:ind w:left="420" w:firstLine="420"/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"_Toc28261011" </w:instrText>
          </w:r>
          <w:r>
            <w:rPr>
              <w:highlight w:val="none"/>
            </w:rPr>
            <w:fldChar w:fldCharType="separate"/>
          </w:r>
          <w:r>
            <w:rPr>
              <w:rStyle w:val="29"/>
              <w:rFonts w:hint="eastAsia"/>
              <w:highlight w:val="none"/>
            </w:rPr>
            <w:t>（二）实行学分制管理制度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_Toc28261011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19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3"/>
            <w:tabs>
              <w:tab w:val="right" w:leader="dot" w:pos="8949"/>
            </w:tabs>
            <w:ind w:left="420" w:firstLine="420"/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"_Toc28261012" </w:instrText>
          </w:r>
          <w:r>
            <w:rPr>
              <w:highlight w:val="none"/>
            </w:rPr>
            <w:fldChar w:fldCharType="separate"/>
          </w:r>
          <w:r>
            <w:rPr>
              <w:rStyle w:val="29"/>
              <w:rFonts w:hint="eastAsia"/>
              <w:highlight w:val="none"/>
            </w:rPr>
            <w:t>（三）建立校企双导师制度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_Toc28261012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20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3"/>
            <w:tabs>
              <w:tab w:val="right" w:leader="dot" w:pos="8949"/>
            </w:tabs>
            <w:ind w:left="420" w:firstLine="420"/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"_Toc28261013" </w:instrText>
          </w:r>
          <w:r>
            <w:rPr>
              <w:highlight w:val="none"/>
            </w:rPr>
            <w:fldChar w:fldCharType="separate"/>
          </w:r>
          <w:r>
            <w:rPr>
              <w:rStyle w:val="29"/>
              <w:rFonts w:hint="eastAsia"/>
              <w:highlight w:val="none"/>
            </w:rPr>
            <w:t>（四）建立完善的学徒培训考核办法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_Toc28261013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20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3"/>
            <w:tabs>
              <w:tab w:val="right" w:leader="dot" w:pos="8949"/>
            </w:tabs>
            <w:ind w:left="420" w:firstLine="420"/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"_Toc28261014" </w:instrText>
          </w:r>
          <w:r>
            <w:rPr>
              <w:highlight w:val="none"/>
            </w:rPr>
            <w:fldChar w:fldCharType="separate"/>
          </w:r>
          <w:r>
            <w:rPr>
              <w:rStyle w:val="29"/>
              <w:rFonts w:hint="eastAsia"/>
              <w:highlight w:val="none"/>
            </w:rPr>
            <w:t>（五）建立完善的学徒管理制度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_Toc28261014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21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3"/>
            <w:tabs>
              <w:tab w:val="right" w:leader="dot" w:pos="8949"/>
            </w:tabs>
            <w:ind w:left="420" w:firstLine="420"/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"_Toc28261015" </w:instrText>
          </w:r>
          <w:r>
            <w:rPr>
              <w:highlight w:val="none"/>
            </w:rPr>
            <w:fldChar w:fldCharType="separate"/>
          </w:r>
          <w:r>
            <w:rPr>
              <w:rStyle w:val="29"/>
              <w:rFonts w:hint="eastAsia"/>
              <w:highlight w:val="none"/>
            </w:rPr>
            <w:t>（六）建立健全的培训考核办法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_Toc28261015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21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3"/>
            <w:tabs>
              <w:tab w:val="right" w:leader="dot" w:pos="8949"/>
            </w:tabs>
            <w:ind w:left="420" w:firstLine="420"/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"_Toc28261016" </w:instrText>
          </w:r>
          <w:r>
            <w:rPr>
              <w:highlight w:val="none"/>
            </w:rPr>
            <w:fldChar w:fldCharType="separate"/>
          </w:r>
          <w:r>
            <w:rPr>
              <w:rStyle w:val="29"/>
              <w:rFonts w:hint="eastAsia"/>
              <w:highlight w:val="none"/>
            </w:rPr>
            <w:t>（七）建立补贴经费管理办法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_Toc28261016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21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3"/>
            <w:tabs>
              <w:tab w:val="right" w:leader="dot" w:pos="8949"/>
            </w:tabs>
            <w:ind w:left="420" w:firstLine="420"/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"_Toc28261017" </w:instrText>
          </w:r>
          <w:r>
            <w:rPr>
              <w:highlight w:val="none"/>
            </w:rPr>
            <w:fldChar w:fldCharType="separate"/>
          </w:r>
          <w:r>
            <w:rPr>
              <w:rStyle w:val="29"/>
              <w:rFonts w:hint="eastAsia"/>
              <w:highlight w:val="none"/>
            </w:rPr>
            <w:t>（八）建立企业导师聘任制度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_Toc28261017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21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3"/>
            <w:tabs>
              <w:tab w:val="right" w:leader="dot" w:pos="8949"/>
            </w:tabs>
            <w:ind w:left="420" w:firstLine="420"/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"_Toc28261018" </w:instrText>
          </w:r>
          <w:r>
            <w:rPr>
              <w:highlight w:val="none"/>
            </w:rPr>
            <w:fldChar w:fldCharType="separate"/>
          </w:r>
          <w:r>
            <w:rPr>
              <w:rStyle w:val="29"/>
              <w:rFonts w:hint="eastAsia"/>
              <w:highlight w:val="none"/>
            </w:rPr>
            <w:t>（九）建立学徒激励机制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_Toc28261018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21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ind w:left="0" w:leftChars="0" w:firstLine="0" w:firstLineChars="0"/>
            <w:rPr>
              <w:highlight w:val="none"/>
            </w:rPr>
            <w:sectPr>
              <w:footerReference r:id="rId10" w:type="first"/>
              <w:footerReference r:id="rId9" w:type="default"/>
              <w:pgSz w:w="11907" w:h="16840"/>
              <w:pgMar w:top="1984" w:right="1417" w:bottom="1984" w:left="1531" w:header="851" w:footer="850" w:gutter="0"/>
              <w:pgNumType w:start="0"/>
              <w:cols w:space="720" w:num="1"/>
              <w:titlePg/>
              <w:docGrid w:linePitch="312" w:charSpace="0"/>
            </w:sectPr>
          </w:pPr>
          <w:r>
            <w:rPr>
              <w:b/>
              <w:bCs/>
              <w:sz w:val="24"/>
              <w:szCs w:val="24"/>
              <w:highlight w:val="none"/>
              <w:lang w:val="zh-CN"/>
            </w:rPr>
            <w:fldChar w:fldCharType="end"/>
          </w:r>
        </w:p>
      </w:sdtContent>
    </w:sdt>
    <w:p>
      <w:pPr>
        <w:pStyle w:val="18"/>
        <w:rPr>
          <w:highlight w:val="none"/>
        </w:rPr>
      </w:pPr>
      <w:bookmarkStart w:id="1" w:name="_Toc28260994"/>
      <w:r>
        <w:rPr>
          <w:rFonts w:hint="eastAsia"/>
          <w:highlight w:val="none"/>
        </w:rPr>
        <w:t>一</w:t>
      </w:r>
      <w:r>
        <w:rPr>
          <w:highlight w:val="none"/>
        </w:rPr>
        <w:t>、可行性分析报告</w:t>
      </w:r>
      <w:bookmarkEnd w:id="1"/>
    </w:p>
    <w:p>
      <w:pPr>
        <w:pStyle w:val="2"/>
        <w:spacing w:before="120" w:beforeLines="50"/>
        <w:rPr>
          <w:rFonts w:hint="default"/>
          <w:highlight w:val="none"/>
        </w:rPr>
      </w:pPr>
      <w:bookmarkStart w:id="2" w:name="_Toc28260995"/>
      <w:r>
        <w:rPr>
          <w:highlight w:val="none"/>
        </w:rPr>
        <w:t>（一）学校可行性分析</w:t>
      </w:r>
      <w:bookmarkEnd w:id="2"/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北京市城市管理高级技术学校（以下简称“学校”），隶属于北京市城市管理委员会。学校为国家重点技工学校，是首都城市管理领域唯一一所职业院校和国家高技能人才培训基地，目前正在筹备北京市城市管理技师学院。为贯彻落实《北京市人力社保局 北京市财政局关于印发&lt;北京市全面推行企业新型学徒制实施方案&gt;的通知》（京人社能发〔2019〕128号）精神，保障企业新型学徒制工作在顺利实施，制定了企业新型学徒制工作方案和培养方案，加强组织领导，明确部门职责，规范培训过程，提升培训实效。在学校实施制冷设备运用与维修专业企业新型学徒制培训基本可行，可行性报告如下：</w:t>
      </w:r>
    </w:p>
    <w:p>
      <w:pPr>
        <w:ind w:left="0" w:leftChars="0" w:firstLine="843" w:firstLineChars="300"/>
        <w:rPr>
          <w:rFonts w:asciiTheme="majorEastAsia" w:hAnsiTheme="majorEastAsia" w:eastAsiaTheme="majorEastAsia"/>
          <w:b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/>
          <w:b/>
          <w:sz w:val="28"/>
          <w:szCs w:val="28"/>
          <w:highlight w:val="none"/>
        </w:rPr>
        <w:t>1．国家大力发展职业教育，政策保障力度大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国家高度重视职业教育，先后出台了《国务院关于加快发展现代职业教育的决定》、《国家职业教育改革实施方案》和《职业技能提升行动方案（2019－2021年）》等多项措施，提升职业技能人才队伍建设。人力资源和社会保障部、财政部印发《关于全面推行企业新型学徒制的意见》。《意见》提出，从2018年8月起到2020年底，努力形成政府激励推动、企业加大投入、培训机构积极参与、劳动者踊跃参加的职业技能培训新格局，力争培训50万以上企业新型学徒。</w:t>
      </w:r>
    </w:p>
    <w:p>
      <w:pPr>
        <w:ind w:left="0" w:leftChars="0" w:firstLine="843" w:firstLineChars="300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/>
          <w:b/>
          <w:sz w:val="28"/>
          <w:szCs w:val="28"/>
          <w:highlight w:val="none"/>
        </w:rPr>
        <w:t>2.上级主管部门和学校高度重视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北京市城市管理委高度重视企业新型学徒制工作，主管主任赵功委员做出指示，要办好学徒制培训。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（1）成立工作领导小组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为加大工作力度，成立以校长为组长，主管校长为副组长的工作领导小组。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组长：孙淑华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副组长：张洪雷  潘芳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组员：韩德敏  高武  王勇  房志会  赵虹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（2）各部门职责分工，明确工作内容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深入学习领会《北京市企业新型学徒制工作指导手册》各项制度要求，弄通企业新型学徒制内涵，把握工作重点，梳理工作流程。在此基础上，分解工作任务，责任到各部门。随着工作的深入，不断完善工作内容，提升质量和效能，形成长效工作机制。</w:t>
      </w:r>
    </w:p>
    <w:p>
      <w:pPr>
        <w:ind w:left="0" w:leftChars="0" w:firstLine="843" w:firstLineChars="300"/>
        <w:rPr>
          <w:rFonts w:asciiTheme="majorEastAsia" w:hAnsiTheme="majorEastAsia" w:eastAsiaTheme="majorEastAsia"/>
          <w:b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/>
          <w:b/>
          <w:sz w:val="28"/>
          <w:szCs w:val="28"/>
          <w:highlight w:val="none"/>
        </w:rPr>
        <w:t>3</w:t>
      </w:r>
      <w:r>
        <w:rPr>
          <w:rFonts w:asciiTheme="majorEastAsia" w:hAnsiTheme="majorEastAsia" w:eastAsiaTheme="majorEastAsia"/>
          <w:b/>
          <w:sz w:val="28"/>
          <w:szCs w:val="28"/>
          <w:highlight w:val="none"/>
        </w:rPr>
        <w:t>.</w:t>
      </w:r>
      <w:r>
        <w:rPr>
          <w:rFonts w:hint="eastAsia" w:asciiTheme="majorEastAsia" w:hAnsiTheme="majorEastAsia" w:eastAsiaTheme="majorEastAsia"/>
          <w:b/>
          <w:sz w:val="28"/>
          <w:szCs w:val="28"/>
          <w:highlight w:val="none"/>
        </w:rPr>
        <w:t>具备开设企业新型学徒制的条件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学校有多年的办学经历，是国家高级技能人才培养基地。在师资、课程资源建设、场地设备和培训教学管理等具备开设企业新型学徒制的条件。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（1）师资条件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制冷设备运用与维修</w:t>
      </w: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专业专职教师5人，企业兼职教师10人</w:t>
      </w: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。学校教师全部参与过企业各类的授课，教学经验丰富。企业兼职教师，是学校从制冷设备行业企业聘请的工程技术人员，具备丰富的企业实践工作能力，参加过企业职工培训，胜任各类企业培训。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（2）课程资源及开发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学校制冷设备运用与维修专业开设1年</w:t>
      </w: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，拥有丰富的专业理论课程、专业实操技能课程、仿真课程和视频课程等教学资源。同时，专业教师经过多年的企业实践调研和学习，企业培训课程开发能力很强，可根据企业工作岗位要求，开发相应的课程，满足企业的培训需求。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（3）设备设施和场地条件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学校制冷设备运用与维修专业有设备设施先进的实训室2间，场地面积100平方米，设备设施20台套。</w:t>
      </w: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此外，学校与北京三汇能环科技发展有限公司签订了校企战略合作协议，企业的供热场、站及设备设施均可以根据教学需要，提供教学服务。场地和设备设施条件满足企业新型学徒制培训的要求。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（4）培训教学管理趋于完善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学校设立专门的培训机构——培训部，承担职业培训工作。培训部培训制度完善，培训工作严格按照ISO9000的工作流程进行管理，更科学和高效。学校每年承担各类培训8000多人次。</w:t>
      </w:r>
    </w:p>
    <w:p>
      <w:pPr>
        <w:ind w:left="0" w:leftChars="0" w:firstLine="843" w:firstLineChars="300"/>
        <w:rPr>
          <w:rFonts w:asciiTheme="majorEastAsia" w:hAnsiTheme="majorEastAsia" w:eastAsiaTheme="majorEastAsia"/>
          <w:b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/>
          <w:b/>
          <w:sz w:val="28"/>
          <w:szCs w:val="28"/>
          <w:highlight w:val="none"/>
        </w:rPr>
        <w:t>4</w:t>
      </w:r>
      <w:r>
        <w:rPr>
          <w:rFonts w:asciiTheme="majorEastAsia" w:hAnsiTheme="majorEastAsia" w:eastAsiaTheme="majorEastAsia"/>
          <w:b/>
          <w:sz w:val="28"/>
          <w:szCs w:val="28"/>
          <w:highlight w:val="none"/>
        </w:rPr>
        <w:t>.</w:t>
      </w:r>
      <w:r>
        <w:rPr>
          <w:rFonts w:hint="eastAsia" w:asciiTheme="majorEastAsia" w:hAnsiTheme="majorEastAsia" w:eastAsiaTheme="majorEastAsia"/>
          <w:b/>
          <w:sz w:val="28"/>
          <w:szCs w:val="28"/>
          <w:highlight w:val="none"/>
        </w:rPr>
        <w:t>企业积极配合开展企业新型学徒制培训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制冷设备运用与维修专业校企战略合作企业积极性非常高，北京三汇能环科技发展有限公司在企业内组织员工学习政策文件，动员和组织员工参加培训报名，并多次与学校联系培训事宜。经前期准备，企业完成了申报资料等流程，企业有30人参加培训，开班准备就绪。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总之，企业新型学徒制是为贯彻落实党中央、国务院决策部署，实施职业技能提升行动，提高我国技术工人综合工作技能的重要举策。学校高度重视，按照相关工作要求，缜密研究，精心策划，全力实施，确保企业新型学徒制工作顺利进行，已全面具备开办企业新型学徒制培训的可行性。</w:t>
      </w:r>
    </w:p>
    <w:p>
      <w:pPr>
        <w:pStyle w:val="2"/>
        <w:spacing w:before="120" w:beforeLines="50"/>
        <w:rPr>
          <w:rFonts w:hint="default"/>
          <w:highlight w:val="none"/>
        </w:rPr>
      </w:pPr>
      <w:bookmarkStart w:id="3" w:name="_Toc28260996"/>
      <w:r>
        <w:rPr>
          <w:highlight w:val="none"/>
        </w:rPr>
        <w:t>（二）企业可行性分析</w:t>
      </w:r>
      <w:bookmarkEnd w:id="3"/>
    </w:p>
    <w:p>
      <w:pPr>
        <w:ind w:left="0" w:leftChars="0" w:firstLine="843" w:firstLineChars="300"/>
        <w:rPr>
          <w:rFonts w:asciiTheme="majorEastAsia" w:hAnsiTheme="majorEastAsia" w:eastAsiaTheme="majorEastAsia"/>
          <w:b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/>
          <w:b/>
          <w:sz w:val="28"/>
          <w:szCs w:val="28"/>
          <w:highlight w:val="none"/>
        </w:rPr>
        <w:t>1.公司领导高度重视，大力支持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公司领导层高度重视企业新型学徒制工作，公司总经理针对新型学徒制，高瞻远瞩地提出公司技能提升目标，即在行业内成为首家建立首席技师工作室的企业。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（1）成立工作领导小组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为加大工作力度，成立以总经理为组长，人力资源总监及事业部总经理为副组长的工作领导小组。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组长：徐利斌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副组长：孙方涛、任风武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组员：李君、郭佩港、栗建龙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（2）各部门职责分工，明确工作内容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深入学习领会《北京市企业新型学徒制工作指导手册》各项制度要求，理解企业新型学徒制内涵，把握工作重点，梳理工作流程。在此基础上，分解工作任务，责任到各部门。随着工作的深入，不断完善工作内容，提升质量和效能，形成长效工作机制。</w:t>
      </w:r>
    </w:p>
    <w:p>
      <w:pPr>
        <w:ind w:left="420" w:firstLine="562"/>
        <w:rPr>
          <w:rFonts w:asciiTheme="majorEastAsia" w:hAnsiTheme="majorEastAsia" w:eastAsiaTheme="majorEastAsia"/>
          <w:b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/>
          <w:b/>
          <w:sz w:val="28"/>
          <w:szCs w:val="28"/>
          <w:highlight w:val="none"/>
        </w:rPr>
        <w:t>2.具备开设企业新型学徒制的条件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（1）企业岗位基础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北京三汇能环科技发展有限公司主要以制冷设备安装改造、维修保养、运行与节能管理为主营业务，一线岗位涵盖制冷设备安装工、制冷设备维修工、制冷设备运行工、管道工、电工、焊工、客户服务员等，公司已与多家学校达成合作培养协议，学校为我司输送部分人才，我司为学校提供对应岗位，使得学生所学有所用，为学生提供将理论知识转化为实地操作的机会。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（2）师资条件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北京三汇能环科技发展有限公司在岗员工55人，技能相关人员45人，技能人员相关人员占比82%，公司已建立一支由1-5星技工组成的人才队伍，并已具有一定规模，门类比较齐全，结构相对合理，实力不断增强。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北京三汇能环科技发展有限公司通过TTT培训选出7名内部培训师，内部培训师来源于公司各个业务模块，结合理论与实际操作编制培训课件、开发培训课程。北京三汇能环科技发展有限公司拥有一批高学历、重实战的技术队伍，企业内部学术气氛浓厚，这一切都为新型学徒制的落地实施提供了强有力的师资基础。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（3）课程资源及开发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企业拥有丰富的课程资源，并且拥有企业内部在线学习平台——芝麻物联知识平台和企业外部在线学习平台——英盛商学院。课程涉及方面广，重点包含了人力资源、财务管理、互联网、高管课堂、职业素质、市场营销、客户服务、采购物流、生产管理、制冷设备安装、制冷设备维修、制冷设备运行等多门课程内容。拥有丰富的专业理论课程、专业实操技能课程和视频课程等教学资源。同时，教师经过多年的企业实践调研和学习，培训课程开发能力强，可根据企业工作岗位要求，开发相应的课程，满足企业的培训需求。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（4）设备设施和场地条件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企业拥有设备设施先进的培训教室2间，在管近百个项目均配备实训设备多台，可提供实训场地面积1000平方米，培训场地设备设施20台套。场地和设备设施条件满足企业新型学徒制培训的要求。其中和乔丽晶项目和东方梅地亚中心项目作为主要实训基地，足以支撑公司员工的实训及实操。能够做到理论与实践相结合，让学员学以致用。此外，企业与北京市城市管理高级技术学校签订了校企战略合作协议，企业的中央空调机房及设备设施均可以根据教学需要，提供教学服务。</w:t>
      </w:r>
    </w:p>
    <w:p>
      <w:pPr>
        <w:ind w:left="420" w:firstLine="562"/>
        <w:rPr>
          <w:rFonts w:asciiTheme="majorEastAsia" w:hAnsiTheme="majorEastAsia" w:eastAsiaTheme="majorEastAsia"/>
          <w:b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/>
          <w:b/>
          <w:sz w:val="28"/>
          <w:szCs w:val="28"/>
          <w:highlight w:val="none"/>
        </w:rPr>
        <w:t>3</w:t>
      </w:r>
      <w:r>
        <w:rPr>
          <w:rFonts w:asciiTheme="majorEastAsia" w:hAnsiTheme="majorEastAsia" w:eastAsiaTheme="majorEastAsia"/>
          <w:b/>
          <w:sz w:val="28"/>
          <w:szCs w:val="28"/>
          <w:highlight w:val="none"/>
        </w:rPr>
        <w:t>.</w:t>
      </w:r>
      <w:r>
        <w:rPr>
          <w:rFonts w:hint="eastAsia" w:asciiTheme="majorEastAsia" w:hAnsiTheme="majorEastAsia" w:eastAsiaTheme="majorEastAsia"/>
          <w:b/>
          <w:sz w:val="28"/>
          <w:szCs w:val="28"/>
          <w:highlight w:val="none"/>
        </w:rPr>
        <w:t>培训教学管理趋于完善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（1）完善的培训教学制度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企业拥有专门的培训管理人员，承担职业培训工作。培训制度完善，制定了培训各环节的标准。其中理论标准、实践标准、质量监控标准与规范，基本形成了质量保障和评价体系，使教学质量稳步提高。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（2）完善的激励及管理制度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①鼓励职工参加各级各类职业技能竞赛。对参赛选手有激励机制，对参加市级及以上技能竞赛获奖的，给予通报表扬和物质奖励。同时，对获奖选手符合条件的，可按相关文件规定晋升技能等级。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②鼓励符合条件的职工参加职业资格鉴定。对取得职业资格等级证书的，可按相关文件规定提升工资待遇。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③配备岗位专项说明书，对每个岗位进行定期岗位考核,以满足员工的岗位要求。同时为了提升技术人员的综合水平，增强员工对技能，流程，设备的掌握程度，通过对员工“应知应会”内容进行考核以达到岗位要求。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④每年通过系统的方法对公司全体员工的业绩表现、能力潜质等方面进行考核、评估与反馈，总结成功经验，检查并辅导改善工作中存在的不足，提高组织整体效能和工作成果。按期盘点公司人力资源状况，为人员调整、选拔任用、年终奖金发放及人员评优提供依据。</w:t>
      </w:r>
    </w:p>
    <w:p>
      <w:pPr>
        <w:pStyle w:val="18"/>
        <w:rPr>
          <w:highlight w:val="none"/>
        </w:rPr>
      </w:pPr>
      <w:bookmarkStart w:id="4" w:name="_Toc28260997"/>
      <w:bookmarkStart w:id="5" w:name="_Toc27224866"/>
      <w:r>
        <w:rPr>
          <w:rFonts w:hint="eastAsia"/>
          <w:highlight w:val="none"/>
        </w:rPr>
        <w:t>二、培训层次</w:t>
      </w:r>
      <w:bookmarkEnd w:id="0"/>
      <w:bookmarkEnd w:id="4"/>
      <w:bookmarkEnd w:id="5"/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制冷设备运用与维修专业制冷工（中级工）</w:t>
      </w:r>
    </w:p>
    <w:p>
      <w:pPr>
        <w:pStyle w:val="18"/>
        <w:rPr>
          <w:highlight w:val="none"/>
        </w:rPr>
      </w:pPr>
      <w:bookmarkStart w:id="6" w:name="_Toc28260998"/>
      <w:bookmarkStart w:id="7" w:name="_Toc27224867"/>
      <w:r>
        <w:rPr>
          <w:rFonts w:hint="eastAsia"/>
          <w:highlight w:val="none"/>
        </w:rPr>
        <w:t>三、培训对象</w:t>
      </w:r>
      <w:bookmarkEnd w:id="6"/>
      <w:bookmarkEnd w:id="7"/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与企业签订1年以上劳动合同并在本市缴纳社会保险；新招用或新转岗职工有技能提升愿望的企业职工。</w:t>
      </w:r>
      <w:bookmarkStart w:id="8" w:name="_Toc24619961"/>
      <w:bookmarkEnd w:id="8"/>
      <w:bookmarkStart w:id="9" w:name="_Toc24620174"/>
      <w:bookmarkEnd w:id="9"/>
      <w:bookmarkStart w:id="10" w:name="_Toc25671422"/>
      <w:bookmarkEnd w:id="10"/>
      <w:bookmarkStart w:id="11" w:name="_Toc24619853"/>
      <w:bookmarkEnd w:id="11"/>
      <w:bookmarkStart w:id="12" w:name="_Toc24619854"/>
      <w:bookmarkEnd w:id="12"/>
      <w:bookmarkStart w:id="13" w:name="_Toc24619962"/>
      <w:bookmarkEnd w:id="13"/>
      <w:bookmarkStart w:id="14" w:name="_Toc25671423"/>
      <w:bookmarkEnd w:id="14"/>
      <w:bookmarkStart w:id="15" w:name="_Toc24620173"/>
      <w:bookmarkEnd w:id="15"/>
    </w:p>
    <w:p>
      <w:pPr>
        <w:pStyle w:val="18"/>
        <w:rPr>
          <w:highlight w:val="none"/>
        </w:rPr>
      </w:pPr>
      <w:bookmarkStart w:id="16" w:name="_Toc28260999"/>
      <w:bookmarkStart w:id="17" w:name="_Toc27224868"/>
      <w:r>
        <w:rPr>
          <w:rFonts w:hint="eastAsia"/>
          <w:highlight w:val="none"/>
        </w:rPr>
        <w:t>四、培训学时</w:t>
      </w:r>
      <w:bookmarkEnd w:id="16"/>
      <w:bookmarkEnd w:id="17"/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640学时</w:t>
      </w:r>
      <w:bookmarkStart w:id="18" w:name="_Toc24619858"/>
      <w:bookmarkEnd w:id="18"/>
      <w:bookmarkStart w:id="19" w:name="_Toc24620178"/>
      <w:bookmarkEnd w:id="19"/>
      <w:bookmarkStart w:id="20" w:name="_Toc24619964"/>
      <w:bookmarkEnd w:id="20"/>
      <w:bookmarkStart w:id="21" w:name="_Toc25671425"/>
      <w:bookmarkEnd w:id="21"/>
      <w:bookmarkStart w:id="22" w:name="_Toc24619966"/>
      <w:bookmarkEnd w:id="22"/>
      <w:bookmarkStart w:id="23" w:name="_Toc25671427"/>
      <w:bookmarkEnd w:id="23"/>
      <w:bookmarkStart w:id="24" w:name="_Toc24620176"/>
      <w:bookmarkEnd w:id="24"/>
      <w:bookmarkStart w:id="25" w:name="_Toc24619856"/>
      <w:bookmarkEnd w:id="25"/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，其中集中培训320学时，岗位训练320学时。</w:t>
      </w:r>
    </w:p>
    <w:p>
      <w:pPr>
        <w:pStyle w:val="18"/>
        <w:rPr>
          <w:highlight w:val="none"/>
        </w:rPr>
      </w:pPr>
      <w:bookmarkStart w:id="26" w:name="_Toc28261000"/>
      <w:bookmarkStart w:id="27" w:name="_Toc27224869"/>
      <w:r>
        <w:rPr>
          <w:rFonts w:hint="eastAsia"/>
          <w:highlight w:val="none"/>
        </w:rPr>
        <w:t>五、培训目标</w:t>
      </w:r>
      <w:bookmarkEnd w:id="26"/>
      <w:bookmarkEnd w:id="27"/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本专业培养具有行业职业道德规范，身心健康；主要面向北京市制冷行业内制冷设备安装改造、制冷设备维修保养、制冷设备运行节能、制冷设备销售等相关企业。培养具备制冷设备与制冷系统安装改造、维修保养、运行节能等专业知识和操作技术的实用技能型和管理型人才。</w:t>
      </w:r>
    </w:p>
    <w:p>
      <w:pPr>
        <w:pStyle w:val="18"/>
        <w:spacing w:before="120" w:beforeLines="50"/>
        <w:rPr>
          <w:highlight w:val="none"/>
        </w:rPr>
      </w:pPr>
      <w:bookmarkStart w:id="28" w:name="_Toc24620185"/>
      <w:bookmarkEnd w:id="28"/>
      <w:bookmarkStart w:id="29" w:name="_Toc24619970"/>
      <w:bookmarkEnd w:id="29"/>
      <w:bookmarkStart w:id="30" w:name="_Toc24619862"/>
      <w:bookmarkEnd w:id="30"/>
      <w:bookmarkStart w:id="31" w:name="_Toc24619973"/>
      <w:bookmarkEnd w:id="31"/>
      <w:bookmarkStart w:id="32" w:name="_Toc25671434"/>
      <w:bookmarkEnd w:id="32"/>
      <w:bookmarkStart w:id="33" w:name="_Toc25671431"/>
      <w:bookmarkEnd w:id="33"/>
      <w:bookmarkStart w:id="34" w:name="_Toc24619865"/>
      <w:bookmarkEnd w:id="34"/>
      <w:bookmarkStart w:id="35" w:name="_Toc24620182"/>
      <w:bookmarkEnd w:id="35"/>
      <w:bookmarkStart w:id="36" w:name="_Toc27224870"/>
      <w:bookmarkStart w:id="37" w:name="_Toc28261001"/>
      <w:r>
        <w:rPr>
          <w:rFonts w:hint="eastAsia"/>
          <w:highlight w:val="none"/>
        </w:rPr>
        <w:t>六、培训方式</w:t>
      </w:r>
      <w:bookmarkEnd w:id="36"/>
      <w:bookmarkEnd w:id="37"/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按照政府引导、企业为主、院校参与的原则，采用“企校双制、工学一体”的培养模式。具体授课形式：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1. 网络教育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2. 集中面授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3. 自主学习</w:t>
      </w: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4. 实践训练</w:t>
      </w:r>
    </w:p>
    <w:p>
      <w:pPr>
        <w:ind w:left="0" w:leftChars="0" w:firstLine="0" w:firstLineChars="0"/>
        <w:outlineLvl w:val="0"/>
        <w:rPr>
          <w:rFonts w:cs="仿宋" w:asciiTheme="minorEastAsia" w:hAnsiTheme="minorEastAsia" w:eastAsiaTheme="minorEastAsia"/>
          <w:b/>
          <w:bCs/>
          <w:vanish/>
          <w:sz w:val="28"/>
          <w:szCs w:val="28"/>
          <w:highlight w:val="none"/>
        </w:rPr>
      </w:pPr>
    </w:p>
    <w:p>
      <w:pPr>
        <w:pStyle w:val="18"/>
        <w:rPr>
          <w:highlight w:val="none"/>
        </w:rPr>
      </w:pPr>
      <w:bookmarkStart w:id="38" w:name="_Toc27224871"/>
      <w:bookmarkStart w:id="39" w:name="_Toc28261002"/>
      <w:r>
        <w:rPr>
          <w:rFonts w:hint="eastAsia"/>
          <w:highlight w:val="none"/>
        </w:rPr>
        <w:t>七、培训课程计划表及课程说明</w:t>
      </w:r>
      <w:bookmarkEnd w:id="38"/>
      <w:bookmarkEnd w:id="39"/>
    </w:p>
    <w:p>
      <w:pPr>
        <w:pStyle w:val="2"/>
        <w:spacing w:before="120" w:beforeLines="50"/>
        <w:rPr>
          <w:rFonts w:hint="default"/>
          <w:highlight w:val="none"/>
        </w:rPr>
      </w:pPr>
      <w:bookmarkStart w:id="40" w:name="_Toc27224872"/>
      <w:bookmarkStart w:id="41" w:name="_Toc28261003"/>
      <w:r>
        <w:rPr>
          <w:highlight w:val="none"/>
        </w:rPr>
        <w:t>（一）培训课程计划表</w:t>
      </w:r>
      <w:bookmarkEnd w:id="40"/>
      <w:bookmarkEnd w:id="41"/>
    </w:p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613"/>
        <w:gridCol w:w="685"/>
        <w:gridCol w:w="1075"/>
        <w:gridCol w:w="1892"/>
        <w:gridCol w:w="860"/>
        <w:gridCol w:w="757"/>
        <w:gridCol w:w="875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szCs w:val="24"/>
                <w:highlight w:val="none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szCs w:val="24"/>
                <w:highlight w:val="none"/>
              </w:rPr>
            </w:pPr>
            <w:r>
              <w:rPr>
                <w:rFonts w:hint="eastAsia"/>
                <w:szCs w:val="24"/>
                <w:highlight w:val="none"/>
              </w:rPr>
              <w:t>序号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>课程</w:t>
            </w:r>
          </w:p>
          <w:p>
            <w:pPr>
              <w:spacing w:line="240" w:lineRule="auto"/>
              <w:ind w:left="0" w:leftChars="0" w:firstLine="0" w:firstLineChars="0"/>
              <w:jc w:val="center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>类型</w:t>
            </w:r>
          </w:p>
        </w:tc>
        <w:tc>
          <w:tcPr>
            <w:tcW w:w="1892" w:type="dxa"/>
            <w:vMerge w:val="restart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szCs w:val="24"/>
                <w:highlight w:val="none"/>
              </w:rPr>
            </w:pPr>
            <w:r>
              <w:rPr>
                <w:rFonts w:hint="eastAsia"/>
                <w:szCs w:val="24"/>
                <w:highlight w:val="none"/>
              </w:rPr>
              <w:t>课程名称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szCs w:val="24"/>
                <w:highlight w:val="none"/>
              </w:rPr>
            </w:pPr>
            <w:r>
              <w:rPr>
                <w:rFonts w:hint="eastAsia"/>
                <w:szCs w:val="24"/>
                <w:highlight w:val="none"/>
              </w:rPr>
              <w:t>授课课时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bCs/>
                <w:szCs w:val="24"/>
                <w:highlight w:val="none"/>
              </w:rPr>
            </w:pPr>
            <w:r>
              <w:rPr>
                <w:rFonts w:hint="eastAsia"/>
                <w:bCs/>
                <w:szCs w:val="24"/>
                <w:highlight w:val="none"/>
              </w:rPr>
              <w:t>学分管理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0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szCs w:val="24"/>
                <w:highlight w:val="none"/>
              </w:rPr>
            </w:pPr>
          </w:p>
        </w:tc>
        <w:tc>
          <w:tcPr>
            <w:tcW w:w="1760" w:type="dxa"/>
            <w:gridSpan w:val="2"/>
            <w:vMerge w:val="continue"/>
            <w:vAlign w:val="center"/>
          </w:tcPr>
          <w:p>
            <w:pPr>
              <w:spacing w:line="240" w:lineRule="auto"/>
              <w:ind w:left="420" w:firstLine="420"/>
              <w:jc w:val="center"/>
              <w:rPr>
                <w:szCs w:val="24"/>
                <w:highlight w:val="none"/>
              </w:rPr>
            </w:pPr>
          </w:p>
        </w:tc>
        <w:tc>
          <w:tcPr>
            <w:tcW w:w="1892" w:type="dxa"/>
            <w:vMerge w:val="continue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szCs w:val="24"/>
                <w:highlight w:val="none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szCs w:val="24"/>
                <w:highlight w:val="none"/>
              </w:rPr>
            </w:pPr>
            <w:r>
              <w:rPr>
                <w:rFonts w:hint="eastAsia"/>
                <w:szCs w:val="24"/>
                <w:highlight w:val="none"/>
              </w:rPr>
              <w:t>集中</w:t>
            </w:r>
          </w:p>
        </w:tc>
        <w:tc>
          <w:tcPr>
            <w:tcW w:w="757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szCs w:val="24"/>
                <w:highlight w:val="none"/>
              </w:rPr>
            </w:pPr>
            <w:r>
              <w:rPr>
                <w:rFonts w:hint="eastAsia"/>
                <w:szCs w:val="24"/>
                <w:highlight w:val="none"/>
              </w:rPr>
              <w:t>网络</w:t>
            </w:r>
          </w:p>
        </w:tc>
        <w:tc>
          <w:tcPr>
            <w:tcW w:w="875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szCs w:val="24"/>
                <w:highlight w:val="none"/>
              </w:rPr>
            </w:pPr>
            <w:r>
              <w:rPr>
                <w:rFonts w:hint="eastAsia"/>
                <w:szCs w:val="24"/>
                <w:highlight w:val="none"/>
              </w:rPr>
              <w:t>总课时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szCs w:val="24"/>
                <w:highlight w:val="none"/>
              </w:rPr>
            </w:pPr>
            <w:r>
              <w:rPr>
                <w:rFonts w:hint="eastAsia"/>
                <w:szCs w:val="24"/>
                <w:highlight w:val="none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集中培训</w:t>
            </w:r>
          </w:p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课程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1</w:t>
            </w:r>
          </w:p>
        </w:tc>
        <w:tc>
          <w:tcPr>
            <w:tcW w:w="685" w:type="dxa"/>
            <w:vMerge w:val="restart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校内必修课程320学时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素质</w:t>
            </w:r>
          </w:p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课程</w:t>
            </w:r>
          </w:p>
        </w:tc>
        <w:tc>
          <w:tcPr>
            <w:tcW w:w="1892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公共素养</w:t>
            </w:r>
          </w:p>
        </w:tc>
        <w:tc>
          <w:tcPr>
            <w:tcW w:w="860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0</w:t>
            </w:r>
          </w:p>
        </w:tc>
        <w:tc>
          <w:tcPr>
            <w:tcW w:w="757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24</w:t>
            </w:r>
          </w:p>
        </w:tc>
        <w:tc>
          <w:tcPr>
            <w:tcW w:w="875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bCs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4"/>
                <w:highlight w:val="none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bCs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2</w:t>
            </w:r>
          </w:p>
        </w:tc>
        <w:tc>
          <w:tcPr>
            <w:tcW w:w="685" w:type="dxa"/>
            <w:vMerge w:val="continue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</w:p>
        </w:tc>
        <w:tc>
          <w:tcPr>
            <w:tcW w:w="1075" w:type="dxa"/>
            <w:vMerge w:val="continue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</w:p>
        </w:tc>
        <w:tc>
          <w:tcPr>
            <w:tcW w:w="1892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法律常识</w:t>
            </w:r>
          </w:p>
        </w:tc>
        <w:tc>
          <w:tcPr>
            <w:tcW w:w="860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0</w:t>
            </w:r>
          </w:p>
        </w:tc>
        <w:tc>
          <w:tcPr>
            <w:tcW w:w="757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24</w:t>
            </w:r>
          </w:p>
        </w:tc>
        <w:tc>
          <w:tcPr>
            <w:tcW w:w="875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3</w:t>
            </w:r>
          </w:p>
        </w:tc>
        <w:tc>
          <w:tcPr>
            <w:tcW w:w="685" w:type="dxa"/>
            <w:vMerge w:val="continue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</w:p>
        </w:tc>
        <w:tc>
          <w:tcPr>
            <w:tcW w:w="1075" w:type="dxa"/>
            <w:vMerge w:val="continue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</w:p>
        </w:tc>
        <w:tc>
          <w:tcPr>
            <w:tcW w:w="1892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安全生产</w:t>
            </w:r>
          </w:p>
        </w:tc>
        <w:tc>
          <w:tcPr>
            <w:tcW w:w="860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0</w:t>
            </w:r>
          </w:p>
        </w:tc>
        <w:tc>
          <w:tcPr>
            <w:tcW w:w="757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16</w:t>
            </w:r>
          </w:p>
        </w:tc>
        <w:tc>
          <w:tcPr>
            <w:tcW w:w="875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4</w:t>
            </w:r>
          </w:p>
        </w:tc>
        <w:tc>
          <w:tcPr>
            <w:tcW w:w="685" w:type="dxa"/>
            <w:vMerge w:val="continue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专业基础课程</w:t>
            </w:r>
          </w:p>
        </w:tc>
        <w:tc>
          <w:tcPr>
            <w:tcW w:w="1892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空气调节技术</w:t>
            </w:r>
          </w:p>
        </w:tc>
        <w:tc>
          <w:tcPr>
            <w:tcW w:w="860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0</w:t>
            </w:r>
          </w:p>
        </w:tc>
        <w:tc>
          <w:tcPr>
            <w:tcW w:w="757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32</w:t>
            </w:r>
          </w:p>
        </w:tc>
        <w:tc>
          <w:tcPr>
            <w:tcW w:w="875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32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5</w:t>
            </w:r>
          </w:p>
        </w:tc>
        <w:tc>
          <w:tcPr>
            <w:tcW w:w="685" w:type="dxa"/>
            <w:vMerge w:val="continue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制冷技术基础</w:t>
            </w:r>
          </w:p>
        </w:tc>
        <w:tc>
          <w:tcPr>
            <w:tcW w:w="860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0</w:t>
            </w:r>
          </w:p>
        </w:tc>
        <w:tc>
          <w:tcPr>
            <w:tcW w:w="757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32</w:t>
            </w:r>
          </w:p>
        </w:tc>
        <w:tc>
          <w:tcPr>
            <w:tcW w:w="875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32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6</w:t>
            </w:r>
          </w:p>
        </w:tc>
        <w:tc>
          <w:tcPr>
            <w:tcW w:w="685" w:type="dxa"/>
            <w:vMerge w:val="continue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操作技能课程</w:t>
            </w:r>
          </w:p>
        </w:tc>
        <w:tc>
          <w:tcPr>
            <w:tcW w:w="1892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管道安装</w:t>
            </w:r>
          </w:p>
        </w:tc>
        <w:tc>
          <w:tcPr>
            <w:tcW w:w="860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32</w:t>
            </w:r>
          </w:p>
        </w:tc>
        <w:tc>
          <w:tcPr>
            <w:tcW w:w="757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32</w:t>
            </w:r>
          </w:p>
        </w:tc>
        <w:tc>
          <w:tcPr>
            <w:tcW w:w="875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64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7</w:t>
            </w:r>
          </w:p>
        </w:tc>
        <w:tc>
          <w:tcPr>
            <w:tcW w:w="685" w:type="dxa"/>
            <w:vMerge w:val="continue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空调的安装、运行与维修</w:t>
            </w:r>
          </w:p>
        </w:tc>
        <w:tc>
          <w:tcPr>
            <w:tcW w:w="860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96</w:t>
            </w:r>
          </w:p>
        </w:tc>
        <w:tc>
          <w:tcPr>
            <w:tcW w:w="757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0</w:t>
            </w:r>
          </w:p>
        </w:tc>
        <w:tc>
          <w:tcPr>
            <w:tcW w:w="875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96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8</w:t>
            </w:r>
          </w:p>
        </w:tc>
        <w:tc>
          <w:tcPr>
            <w:tcW w:w="685" w:type="dxa"/>
            <w:vMerge w:val="continue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特种作业</w:t>
            </w:r>
          </w:p>
        </w:tc>
        <w:tc>
          <w:tcPr>
            <w:tcW w:w="860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0</w:t>
            </w:r>
          </w:p>
        </w:tc>
        <w:tc>
          <w:tcPr>
            <w:tcW w:w="757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32</w:t>
            </w:r>
          </w:p>
        </w:tc>
        <w:tc>
          <w:tcPr>
            <w:tcW w:w="875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32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</w:p>
        </w:tc>
        <w:tc>
          <w:tcPr>
            <w:tcW w:w="4265" w:type="dxa"/>
            <w:gridSpan w:val="4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小计</w:t>
            </w:r>
          </w:p>
        </w:tc>
        <w:tc>
          <w:tcPr>
            <w:tcW w:w="860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128</w:t>
            </w:r>
          </w:p>
        </w:tc>
        <w:tc>
          <w:tcPr>
            <w:tcW w:w="757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192</w:t>
            </w:r>
          </w:p>
        </w:tc>
        <w:tc>
          <w:tcPr>
            <w:tcW w:w="875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320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szCs w:val="24"/>
                <w:highlight w:val="none"/>
              </w:rPr>
            </w:pPr>
            <w:r>
              <w:rPr>
                <w:rFonts w:hint="eastAsia"/>
                <w:szCs w:val="24"/>
                <w:highlight w:val="none"/>
              </w:rPr>
              <w:t>岗位训练课程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szCs w:val="24"/>
                <w:highlight w:val="none"/>
              </w:rPr>
            </w:pPr>
            <w:r>
              <w:rPr>
                <w:rFonts w:hint="eastAsia"/>
                <w:szCs w:val="24"/>
                <w:highlight w:val="none"/>
              </w:rPr>
              <w:t>9</w:t>
            </w:r>
          </w:p>
        </w:tc>
        <w:tc>
          <w:tcPr>
            <w:tcW w:w="685" w:type="dxa"/>
            <w:vMerge w:val="restart"/>
            <w:shd w:val="clear" w:color="auto" w:fill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bCs/>
                <w:szCs w:val="24"/>
                <w:highlight w:val="none"/>
              </w:rPr>
            </w:pPr>
            <w:r>
              <w:rPr>
                <w:rFonts w:hint="eastAsia"/>
                <w:bCs/>
                <w:szCs w:val="24"/>
                <w:highlight w:val="none"/>
              </w:rPr>
              <w:t>校外必修课程</w:t>
            </w:r>
            <w:r>
              <w:rPr>
                <w:rFonts w:hint="eastAsia"/>
                <w:szCs w:val="24"/>
                <w:highlight w:val="none"/>
              </w:rPr>
              <w:t>320学时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bCs/>
                <w:szCs w:val="24"/>
                <w:highlight w:val="none"/>
              </w:rPr>
            </w:pPr>
            <w:r>
              <w:rPr>
                <w:rFonts w:hint="eastAsia"/>
                <w:bCs/>
                <w:szCs w:val="24"/>
                <w:highlight w:val="none"/>
              </w:rPr>
              <w:t>综合职业能力课程</w:t>
            </w:r>
          </w:p>
        </w:tc>
        <w:tc>
          <w:tcPr>
            <w:tcW w:w="1892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bCs/>
                <w:szCs w:val="24"/>
                <w:highlight w:val="none"/>
              </w:rPr>
            </w:pPr>
            <w:r>
              <w:rPr>
                <w:rFonts w:hint="eastAsia"/>
                <w:bCs/>
                <w:szCs w:val="24"/>
                <w:highlight w:val="none"/>
              </w:rPr>
              <w:t>入企必备课程</w:t>
            </w:r>
          </w:p>
        </w:tc>
        <w:tc>
          <w:tcPr>
            <w:tcW w:w="860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4</w:t>
            </w:r>
          </w:p>
        </w:tc>
        <w:tc>
          <w:tcPr>
            <w:tcW w:w="757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16</w:t>
            </w:r>
          </w:p>
        </w:tc>
        <w:tc>
          <w:tcPr>
            <w:tcW w:w="875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szCs w:val="24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szCs w:val="24"/>
                <w:highlight w:val="none"/>
              </w:rPr>
            </w:pPr>
            <w:r>
              <w:rPr>
                <w:rFonts w:hint="eastAsia"/>
                <w:szCs w:val="24"/>
                <w:highlight w:val="none"/>
              </w:rPr>
              <w:t>10</w:t>
            </w:r>
          </w:p>
        </w:tc>
        <w:tc>
          <w:tcPr>
            <w:tcW w:w="685" w:type="dxa"/>
            <w:vMerge w:val="continue"/>
            <w:shd w:val="clear" w:color="auto" w:fill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bCs/>
                <w:szCs w:val="24"/>
                <w:highlight w:val="none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bCs/>
                <w:szCs w:val="24"/>
                <w:highlight w:val="none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bCs/>
                <w:szCs w:val="24"/>
                <w:highlight w:val="none"/>
              </w:rPr>
            </w:pPr>
            <w:r>
              <w:rPr>
                <w:rFonts w:hint="eastAsia"/>
                <w:bCs/>
                <w:szCs w:val="24"/>
                <w:highlight w:val="none"/>
              </w:rPr>
              <w:t>岗位安全</w:t>
            </w:r>
            <w:r>
              <w:rPr>
                <w:bCs/>
                <w:szCs w:val="24"/>
                <w:highlight w:val="none"/>
              </w:rPr>
              <w:t>教育</w:t>
            </w:r>
          </w:p>
        </w:tc>
        <w:tc>
          <w:tcPr>
            <w:tcW w:w="860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4</w:t>
            </w:r>
          </w:p>
        </w:tc>
        <w:tc>
          <w:tcPr>
            <w:tcW w:w="757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16</w:t>
            </w:r>
          </w:p>
        </w:tc>
        <w:tc>
          <w:tcPr>
            <w:tcW w:w="875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szCs w:val="24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szCs w:val="24"/>
                <w:highlight w:val="none"/>
              </w:rPr>
            </w:pPr>
            <w:r>
              <w:rPr>
                <w:rFonts w:hint="eastAsia"/>
                <w:szCs w:val="24"/>
                <w:highlight w:val="none"/>
              </w:rPr>
              <w:t>11</w:t>
            </w:r>
          </w:p>
        </w:tc>
        <w:tc>
          <w:tcPr>
            <w:tcW w:w="685" w:type="dxa"/>
            <w:vMerge w:val="continue"/>
            <w:shd w:val="clear" w:color="auto" w:fill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bCs/>
                <w:szCs w:val="24"/>
                <w:highlight w:val="none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bCs/>
                <w:szCs w:val="24"/>
                <w:highlight w:val="none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bCs/>
                <w:szCs w:val="24"/>
                <w:highlight w:val="none"/>
              </w:rPr>
            </w:pPr>
            <w:r>
              <w:rPr>
                <w:rFonts w:hint="eastAsia"/>
                <w:bCs/>
                <w:szCs w:val="24"/>
                <w:highlight w:val="none"/>
              </w:rPr>
              <w:t>职业素养能</w:t>
            </w:r>
            <w:bookmarkStart w:id="77" w:name="_GoBack"/>
            <w:bookmarkEnd w:id="77"/>
            <w:r>
              <w:rPr>
                <w:rFonts w:hint="eastAsia"/>
                <w:bCs/>
                <w:szCs w:val="24"/>
                <w:highlight w:val="none"/>
              </w:rPr>
              <w:t>力提升</w:t>
            </w:r>
          </w:p>
        </w:tc>
        <w:tc>
          <w:tcPr>
            <w:tcW w:w="860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4</w:t>
            </w:r>
          </w:p>
        </w:tc>
        <w:tc>
          <w:tcPr>
            <w:tcW w:w="757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20</w:t>
            </w:r>
          </w:p>
        </w:tc>
        <w:tc>
          <w:tcPr>
            <w:tcW w:w="875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szCs w:val="24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szCs w:val="24"/>
                <w:highlight w:val="none"/>
              </w:rPr>
            </w:pPr>
            <w:r>
              <w:rPr>
                <w:rFonts w:hint="eastAsia"/>
                <w:szCs w:val="24"/>
                <w:highlight w:val="none"/>
              </w:rPr>
              <w:t>12</w:t>
            </w:r>
          </w:p>
        </w:tc>
        <w:tc>
          <w:tcPr>
            <w:tcW w:w="685" w:type="dxa"/>
            <w:vMerge w:val="continue"/>
            <w:shd w:val="clear" w:color="auto" w:fill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bCs/>
                <w:szCs w:val="24"/>
                <w:highlight w:val="none"/>
              </w:rPr>
            </w:pP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bCs/>
                <w:szCs w:val="24"/>
                <w:highlight w:val="none"/>
              </w:rPr>
            </w:pPr>
            <w:r>
              <w:rPr>
                <w:rFonts w:hint="eastAsia"/>
                <w:bCs/>
                <w:szCs w:val="24"/>
                <w:highlight w:val="none"/>
              </w:rPr>
              <w:t>岗位技能课程</w:t>
            </w:r>
          </w:p>
        </w:tc>
        <w:tc>
          <w:tcPr>
            <w:tcW w:w="1892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bCs/>
                <w:szCs w:val="24"/>
                <w:highlight w:val="none"/>
              </w:rPr>
            </w:pPr>
            <w:r>
              <w:rPr>
                <w:rFonts w:hint="eastAsia"/>
                <w:bCs/>
                <w:szCs w:val="24"/>
                <w:highlight w:val="none"/>
              </w:rPr>
              <w:t>中央空调操作</w:t>
            </w:r>
          </w:p>
        </w:tc>
        <w:tc>
          <w:tcPr>
            <w:tcW w:w="860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48</w:t>
            </w:r>
          </w:p>
        </w:tc>
        <w:tc>
          <w:tcPr>
            <w:tcW w:w="757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16</w:t>
            </w:r>
          </w:p>
        </w:tc>
        <w:tc>
          <w:tcPr>
            <w:tcW w:w="875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64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szCs w:val="24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szCs w:val="24"/>
                <w:highlight w:val="none"/>
              </w:rPr>
            </w:pPr>
            <w:r>
              <w:rPr>
                <w:rFonts w:hint="eastAsia"/>
                <w:szCs w:val="24"/>
                <w:highlight w:val="none"/>
              </w:rPr>
              <w:t>13</w:t>
            </w:r>
          </w:p>
        </w:tc>
        <w:tc>
          <w:tcPr>
            <w:tcW w:w="685" w:type="dxa"/>
            <w:vMerge w:val="continue"/>
            <w:shd w:val="clear" w:color="auto" w:fill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bCs/>
                <w:szCs w:val="24"/>
                <w:highlight w:val="none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bCs/>
                <w:szCs w:val="24"/>
                <w:highlight w:val="none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bCs/>
                <w:szCs w:val="24"/>
                <w:highlight w:val="none"/>
              </w:rPr>
            </w:pPr>
            <w:r>
              <w:rPr>
                <w:rFonts w:hint="eastAsia"/>
                <w:bCs/>
                <w:szCs w:val="24"/>
                <w:highlight w:val="none"/>
              </w:rPr>
              <w:t>中央空调的运行与维修</w:t>
            </w:r>
          </w:p>
        </w:tc>
        <w:tc>
          <w:tcPr>
            <w:tcW w:w="860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48</w:t>
            </w:r>
          </w:p>
        </w:tc>
        <w:tc>
          <w:tcPr>
            <w:tcW w:w="757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16</w:t>
            </w:r>
          </w:p>
        </w:tc>
        <w:tc>
          <w:tcPr>
            <w:tcW w:w="875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64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szCs w:val="24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szCs w:val="24"/>
                <w:highlight w:val="none"/>
              </w:rPr>
            </w:pPr>
            <w:r>
              <w:rPr>
                <w:rFonts w:hint="eastAsia"/>
                <w:szCs w:val="24"/>
                <w:highlight w:val="none"/>
              </w:rPr>
              <w:t>14</w:t>
            </w:r>
          </w:p>
        </w:tc>
        <w:tc>
          <w:tcPr>
            <w:tcW w:w="685" w:type="dxa"/>
            <w:vMerge w:val="continue"/>
            <w:shd w:val="clear" w:color="auto" w:fill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bCs/>
                <w:szCs w:val="24"/>
                <w:highlight w:val="none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bCs/>
                <w:szCs w:val="24"/>
                <w:highlight w:val="none"/>
              </w:rPr>
            </w:pPr>
            <w:r>
              <w:rPr>
                <w:rFonts w:hint="eastAsia"/>
                <w:bCs/>
                <w:szCs w:val="24"/>
                <w:highlight w:val="none"/>
              </w:rPr>
              <w:t>岗位操作实践课程</w:t>
            </w:r>
          </w:p>
        </w:tc>
        <w:tc>
          <w:tcPr>
            <w:tcW w:w="1892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bCs/>
                <w:szCs w:val="24"/>
                <w:highlight w:val="none"/>
              </w:rPr>
            </w:pPr>
            <w:r>
              <w:rPr>
                <w:rFonts w:hint="eastAsia"/>
                <w:bCs/>
                <w:szCs w:val="24"/>
                <w:highlight w:val="none"/>
              </w:rPr>
              <w:t>顶岗实践</w:t>
            </w:r>
          </w:p>
        </w:tc>
        <w:tc>
          <w:tcPr>
            <w:tcW w:w="860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128</w:t>
            </w:r>
          </w:p>
        </w:tc>
        <w:tc>
          <w:tcPr>
            <w:tcW w:w="757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0</w:t>
            </w:r>
          </w:p>
        </w:tc>
        <w:tc>
          <w:tcPr>
            <w:tcW w:w="875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128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szCs w:val="24"/>
                <w:highlight w:val="none"/>
              </w:rPr>
            </w:pPr>
          </w:p>
        </w:tc>
        <w:tc>
          <w:tcPr>
            <w:tcW w:w="4265" w:type="dxa"/>
            <w:gridSpan w:val="4"/>
            <w:shd w:val="clear" w:color="auto" w:fill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bCs/>
                <w:szCs w:val="24"/>
                <w:highlight w:val="none"/>
              </w:rPr>
            </w:pPr>
            <w:r>
              <w:rPr>
                <w:rFonts w:hint="eastAsia"/>
                <w:szCs w:val="24"/>
                <w:highlight w:val="none"/>
              </w:rPr>
              <w:t>小计</w:t>
            </w:r>
          </w:p>
        </w:tc>
        <w:tc>
          <w:tcPr>
            <w:tcW w:w="860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236</w:t>
            </w:r>
          </w:p>
        </w:tc>
        <w:tc>
          <w:tcPr>
            <w:tcW w:w="757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84</w:t>
            </w:r>
          </w:p>
        </w:tc>
        <w:tc>
          <w:tcPr>
            <w:tcW w:w="875" w:type="dxa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320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20</w:t>
            </w:r>
          </w:p>
        </w:tc>
      </w:tr>
    </w:tbl>
    <w:p>
      <w:pPr>
        <w:pStyle w:val="2"/>
        <w:spacing w:before="120" w:beforeLines="50"/>
        <w:rPr>
          <w:rFonts w:hint="default"/>
          <w:highlight w:val="none"/>
        </w:rPr>
      </w:pPr>
    </w:p>
    <w:p>
      <w:pPr>
        <w:pStyle w:val="2"/>
        <w:rPr>
          <w:rFonts w:hint="default"/>
          <w:highlight w:val="none"/>
        </w:rPr>
      </w:pPr>
      <w:bookmarkStart w:id="42" w:name="_Toc28261004"/>
      <w:bookmarkStart w:id="43" w:name="_Toc27224873"/>
      <w:r>
        <w:rPr>
          <w:highlight w:val="none"/>
        </w:rPr>
        <w:t>（二）培训课程大纲</w:t>
      </w:r>
      <w:bookmarkEnd w:id="42"/>
      <w:bookmarkEnd w:id="43"/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1.工匠精神课程标准</w:t>
      </w:r>
    </w:p>
    <w:tbl>
      <w:tblPr>
        <w:tblStyle w:val="21"/>
        <w:tblW w:w="0" w:type="auto"/>
        <w:tblInd w:w="-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3325"/>
        <w:gridCol w:w="2414"/>
        <w:gridCol w:w="15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培训课程名称</w:t>
            </w:r>
          </w:p>
        </w:tc>
        <w:tc>
          <w:tcPr>
            <w:tcW w:w="7293" w:type="dxa"/>
            <w:gridSpan w:val="3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公共素养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参考教材</w:t>
            </w:r>
          </w:p>
        </w:tc>
        <w:tc>
          <w:tcPr>
            <w:tcW w:w="3325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《工匠精神》《职业素养》；中国劳动社会保障部出版社【M】2019</w:t>
            </w:r>
          </w:p>
        </w:tc>
        <w:tc>
          <w:tcPr>
            <w:tcW w:w="241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总学时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培训目标</w:t>
            </w:r>
          </w:p>
        </w:tc>
        <w:tc>
          <w:tcPr>
            <w:tcW w:w="7293" w:type="dxa"/>
            <w:gridSpan w:val="3"/>
            <w:vAlign w:val="center"/>
          </w:tcPr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帮助学徒正确理解工匠精神的内涵，明确员工应具备的职业素养，能够树立正确的职业意识、自觉遵守职业道德、追求正确的职业理想、呈现专业的职业形象，具备卓越的职业能力，从而形成良好的职业习惯，成为企业青睐、领导信赖、自己满意的优秀员工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培训章节/项目</w:t>
            </w:r>
          </w:p>
        </w:tc>
        <w:tc>
          <w:tcPr>
            <w:tcW w:w="5739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培训内容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培训学时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工匠精神概述</w:t>
            </w:r>
          </w:p>
        </w:tc>
        <w:tc>
          <w:tcPr>
            <w:tcW w:w="5739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工匠精神的历史、价值、内涵和传承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爱岗敬业</w:t>
            </w:r>
          </w:p>
        </w:tc>
        <w:tc>
          <w:tcPr>
            <w:tcW w:w="5739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克尽职守、爱岗敬业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精益求精</w:t>
            </w:r>
          </w:p>
        </w:tc>
        <w:tc>
          <w:tcPr>
            <w:tcW w:w="5739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关注细节、追求完美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执着专注</w:t>
            </w:r>
          </w:p>
        </w:tc>
        <w:tc>
          <w:tcPr>
            <w:tcW w:w="5739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潜心钻研、锲而不舍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创新进取</w:t>
            </w:r>
          </w:p>
        </w:tc>
        <w:tc>
          <w:tcPr>
            <w:tcW w:w="5739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革故鼎新、进无止境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匠心筑梦</w:t>
            </w:r>
          </w:p>
        </w:tc>
        <w:tc>
          <w:tcPr>
            <w:tcW w:w="5739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新型工匠、技能成就梦想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0" w:type="dxa"/>
            <w:vAlign w:val="center"/>
          </w:tcPr>
          <w:p>
            <w:pPr>
              <w:ind w:left="0" w:leftChars="0" w:firstLine="300" w:firstLineChars="150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应对职场问题</w:t>
            </w:r>
          </w:p>
        </w:tc>
        <w:tc>
          <w:tcPr>
            <w:tcW w:w="5739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时间管理、压力管理、情绪管理、冲突管理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0" w:type="dxa"/>
            <w:vAlign w:val="center"/>
          </w:tcPr>
          <w:p>
            <w:pPr>
              <w:ind w:left="0" w:leftChars="0" w:firstLine="300" w:firstLineChars="150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职业能力</w:t>
            </w:r>
          </w:p>
        </w:tc>
        <w:tc>
          <w:tcPr>
            <w:tcW w:w="5739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执行力、沟通能力、创新能力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6</w:t>
            </w:r>
          </w:p>
        </w:tc>
      </w:tr>
    </w:tbl>
    <w:p>
      <w:pPr>
        <w:ind w:left="0" w:leftChars="0" w:firstLine="0" w:firstLineChars="0"/>
        <w:rPr>
          <w:sz w:val="24"/>
          <w:highlight w:val="none"/>
        </w:rPr>
      </w:pP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2.法律常识课程标准</w:t>
      </w:r>
    </w:p>
    <w:tbl>
      <w:tblPr>
        <w:tblStyle w:val="21"/>
        <w:tblW w:w="0" w:type="auto"/>
        <w:tblInd w:w="-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3388"/>
        <w:gridCol w:w="2364"/>
        <w:gridCol w:w="15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5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培训课程名称</w:t>
            </w:r>
          </w:p>
        </w:tc>
        <w:tc>
          <w:tcPr>
            <w:tcW w:w="7306" w:type="dxa"/>
            <w:gridSpan w:val="3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法律常识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5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参考教材</w:t>
            </w:r>
          </w:p>
        </w:tc>
        <w:tc>
          <w:tcPr>
            <w:tcW w:w="3388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《法律常识》；中国劳动社会保障部出版社【M】2019</w:t>
            </w:r>
          </w:p>
        </w:tc>
        <w:tc>
          <w:tcPr>
            <w:tcW w:w="236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总学时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5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培训目标</w:t>
            </w:r>
          </w:p>
        </w:tc>
        <w:tc>
          <w:tcPr>
            <w:tcW w:w="7306" w:type="dxa"/>
            <w:gridSpan w:val="3"/>
            <w:vAlign w:val="center"/>
          </w:tcPr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学习法律知识，增强法律意识，在日常生活和工作中，尤其是在工作中，尊法、学法、守法、用法，了解自我的权利和义务，知道哪些法律允许做、哪些不允许做，学会用法律保护自我合法权益，做一名知法、懂法的合格员工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5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培训章节/项目</w:t>
            </w:r>
          </w:p>
        </w:tc>
        <w:tc>
          <w:tcPr>
            <w:tcW w:w="5752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培训内容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培训学时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5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第1章</w:t>
            </w:r>
          </w:p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增强法律意识</w:t>
            </w:r>
          </w:p>
        </w:tc>
        <w:tc>
          <w:tcPr>
            <w:tcW w:w="5752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尊法、学法、守法、护法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5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第2章</w:t>
            </w:r>
          </w:p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防范危险</w:t>
            </w:r>
          </w:p>
        </w:tc>
        <w:tc>
          <w:tcPr>
            <w:tcW w:w="5752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劳动合同法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5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第3章</w:t>
            </w:r>
          </w:p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社会保险</w:t>
            </w:r>
          </w:p>
        </w:tc>
        <w:tc>
          <w:tcPr>
            <w:tcW w:w="5752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环保法、排放排污法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5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第4章</w:t>
            </w:r>
          </w:p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劳动权益</w:t>
            </w:r>
          </w:p>
        </w:tc>
        <w:tc>
          <w:tcPr>
            <w:tcW w:w="5752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假务管理、劳动保护、职业健康与卫生</w:t>
            </w:r>
          </w:p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安全生产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6</w:t>
            </w:r>
          </w:p>
        </w:tc>
      </w:tr>
    </w:tbl>
    <w:p>
      <w:pPr>
        <w:ind w:left="420" w:firstLine="420"/>
        <w:rPr>
          <w:highlight w:val="none"/>
        </w:rPr>
      </w:pP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3.安全生产课程标准</w:t>
      </w:r>
    </w:p>
    <w:tbl>
      <w:tblPr>
        <w:tblStyle w:val="21"/>
        <w:tblW w:w="0" w:type="auto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3587"/>
        <w:gridCol w:w="2177"/>
        <w:gridCol w:w="15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培训课程名称</w:t>
            </w:r>
          </w:p>
        </w:tc>
        <w:tc>
          <w:tcPr>
            <w:tcW w:w="7318" w:type="dxa"/>
            <w:gridSpan w:val="3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安全生产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参考教材</w:t>
            </w:r>
          </w:p>
        </w:tc>
        <w:tc>
          <w:tcPr>
            <w:tcW w:w="3587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《安全生产》；中国劳动社会保障部出版社【M】2019</w:t>
            </w:r>
          </w:p>
        </w:tc>
        <w:tc>
          <w:tcPr>
            <w:tcW w:w="2177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总学时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培训目标</w:t>
            </w:r>
          </w:p>
        </w:tc>
        <w:tc>
          <w:tcPr>
            <w:tcW w:w="7318" w:type="dxa"/>
            <w:gridSpan w:val="3"/>
            <w:vAlign w:val="center"/>
          </w:tcPr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增强安全生产意识，掌握必要的安全生产知识，学会劳动防护，做到现场作业安全；掌握必要的应急救援技能，做一名懂安全的合格员工，实现安全生产与生活。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培训章节/项目</w:t>
            </w:r>
          </w:p>
        </w:tc>
        <w:tc>
          <w:tcPr>
            <w:tcW w:w="5764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培训内容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培训学时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第1章</w:t>
            </w:r>
          </w:p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安全基础</w:t>
            </w:r>
          </w:p>
        </w:tc>
        <w:tc>
          <w:tcPr>
            <w:tcW w:w="5764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安全教育培训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第2章</w:t>
            </w:r>
          </w:p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防范危险</w:t>
            </w:r>
          </w:p>
        </w:tc>
        <w:tc>
          <w:tcPr>
            <w:tcW w:w="5764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安全标志识别、危险源识别、防范的经验与方法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3</w:t>
            </w:r>
          </w:p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第3章</w:t>
            </w:r>
          </w:p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现场作业安全</w:t>
            </w:r>
          </w:p>
        </w:tc>
        <w:tc>
          <w:tcPr>
            <w:tcW w:w="5764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6s与安全、安全评估、作业安全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第4章</w:t>
            </w:r>
          </w:p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消防用电安全</w:t>
            </w:r>
          </w:p>
        </w:tc>
        <w:tc>
          <w:tcPr>
            <w:tcW w:w="5764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消防安全、用电安全、用气安全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第5章</w:t>
            </w:r>
          </w:p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劳动防护</w:t>
            </w:r>
          </w:p>
        </w:tc>
        <w:tc>
          <w:tcPr>
            <w:tcW w:w="5764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劳动防护用品、劳动环境防护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第6章</w:t>
            </w:r>
          </w:p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职业健康与安全</w:t>
            </w:r>
          </w:p>
        </w:tc>
        <w:tc>
          <w:tcPr>
            <w:tcW w:w="5764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职业病的定义、种类、防护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第7章</w:t>
            </w:r>
          </w:p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应急救援</w:t>
            </w:r>
          </w:p>
        </w:tc>
        <w:tc>
          <w:tcPr>
            <w:tcW w:w="5764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应急救援的原则及现场流程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3</w:t>
            </w:r>
          </w:p>
        </w:tc>
      </w:tr>
    </w:tbl>
    <w:p>
      <w:pPr>
        <w:ind w:left="420" w:firstLine="480"/>
        <w:rPr>
          <w:sz w:val="24"/>
          <w:highlight w:val="none"/>
        </w:rPr>
      </w:pP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4.空气调节技术课程标准</w:t>
      </w:r>
    </w:p>
    <w:tbl>
      <w:tblPr>
        <w:tblStyle w:val="21"/>
        <w:tblW w:w="0" w:type="auto"/>
        <w:tblInd w:w="-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4335"/>
        <w:gridCol w:w="1429"/>
        <w:gridCol w:w="15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1863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培训课程名称</w:t>
            </w:r>
          </w:p>
        </w:tc>
        <w:tc>
          <w:tcPr>
            <w:tcW w:w="7318" w:type="dxa"/>
            <w:gridSpan w:val="3"/>
            <w:vAlign w:val="center"/>
          </w:tcPr>
          <w:p>
            <w:pPr>
              <w:pStyle w:val="2"/>
              <w:shd w:val="clear" w:color="auto" w:fill="FFFFFF"/>
              <w:spacing w:line="360" w:lineRule="atLeast"/>
              <w:ind w:left="420" w:leftChars="200" w:firstLine="2240" w:firstLineChars="1120"/>
              <w:outlineLvl w:val="0"/>
              <w:rPr>
                <w:rFonts w:hint="default" w:ascii="Times New Roman" w:hAnsi="Times New Roman"/>
                <w:b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 w:val="20"/>
                <w:szCs w:val="20"/>
                <w:highlight w:val="none"/>
              </w:rPr>
              <w:t>空气调节技术</w:t>
            </w:r>
          </w:p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3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参考教材</w:t>
            </w:r>
          </w:p>
        </w:tc>
        <w:tc>
          <w:tcPr>
            <w:tcW w:w="4335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《</w:t>
            </w:r>
            <w:r>
              <w:rPr>
                <w:kern w:val="0"/>
                <w:sz w:val="20"/>
                <w:highlight w:val="none"/>
              </w:rPr>
              <w:t>空气调节技术</w:t>
            </w:r>
            <w:r>
              <w:rPr>
                <w:rFonts w:hint="eastAsia"/>
                <w:kern w:val="0"/>
                <w:sz w:val="20"/>
                <w:highlight w:val="none"/>
              </w:rPr>
              <w:t>》，机械工业出版社</w:t>
            </w:r>
          </w:p>
        </w:tc>
        <w:tc>
          <w:tcPr>
            <w:tcW w:w="1429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总学时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3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培训目标</w:t>
            </w:r>
          </w:p>
        </w:tc>
        <w:tc>
          <w:tcPr>
            <w:tcW w:w="7318" w:type="dxa"/>
            <w:gridSpan w:val="3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学员通过制冷基础知识的学习，能够掌握</w:t>
            </w:r>
            <w:r>
              <w:rPr>
                <w:kern w:val="0"/>
                <w:sz w:val="20"/>
                <w:highlight w:val="none"/>
              </w:rPr>
              <w:t>湿空气的物理性质和焓湿图的应用、空调负荷与送风量的计算、空调系统、空调系统的全年运行调节与节能、空调房间的气流组织、空气的净化及其质量控制、空调系统风道设计、空调系统的消声和隔振、空调建筑的排风与防火排烟、空调系统的测定与调整等内容</w:t>
            </w:r>
            <w:r>
              <w:rPr>
                <w:rFonts w:hint="eastAsia"/>
                <w:kern w:val="0"/>
                <w:sz w:val="20"/>
                <w:highlight w:val="none"/>
              </w:rPr>
              <w:t>。以扎实学员的理论功底，为实际操作奠定良好的基础。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3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培训章节/项目</w:t>
            </w:r>
          </w:p>
        </w:tc>
        <w:tc>
          <w:tcPr>
            <w:tcW w:w="5764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培训内容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培训学时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3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kern w:val="0"/>
                <w:sz w:val="20"/>
                <w:highlight w:val="none"/>
              </w:rPr>
              <w:t>湿空气的焓湿图及应用</w:t>
            </w:r>
          </w:p>
        </w:tc>
        <w:tc>
          <w:tcPr>
            <w:tcW w:w="5764" w:type="dxa"/>
            <w:gridSpan w:val="2"/>
            <w:vAlign w:val="center"/>
          </w:tcPr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主要包括</w:t>
            </w:r>
            <w:r>
              <w:rPr>
                <w:kern w:val="0"/>
                <w:sz w:val="20"/>
                <w:highlight w:val="none"/>
              </w:rPr>
              <w:t>湿空气的组成和性质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焓湿图与湿空气的变化过程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湿空气的湿球温度与露点温度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确定湿空气的混合状态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3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kern w:val="0"/>
                <w:sz w:val="20"/>
                <w:highlight w:val="none"/>
              </w:rPr>
              <w:t>空调负荷与送风量的计算</w:t>
            </w:r>
          </w:p>
        </w:tc>
        <w:tc>
          <w:tcPr>
            <w:tcW w:w="5764" w:type="dxa"/>
            <w:gridSpan w:val="2"/>
            <w:vAlign w:val="center"/>
          </w:tcPr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包括</w:t>
            </w:r>
            <w:r>
              <w:rPr>
                <w:kern w:val="0"/>
                <w:sz w:val="20"/>
                <w:highlight w:val="none"/>
              </w:rPr>
              <w:t>室内外空气计算参数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太阳辐射热对建筑物的热作用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空调房间冷（热）、湿负荷的计算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空气调节负荷估算指标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空调房间送风量的确定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新风量的确定和空气平衡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3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kern w:val="0"/>
                <w:sz w:val="20"/>
                <w:highlight w:val="none"/>
              </w:rPr>
              <w:t>空气调节系统</w:t>
            </w:r>
          </w:p>
        </w:tc>
        <w:tc>
          <w:tcPr>
            <w:tcW w:w="5764" w:type="dxa"/>
            <w:gridSpan w:val="2"/>
            <w:vAlign w:val="center"/>
          </w:tcPr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包括</w:t>
            </w:r>
            <w:r>
              <w:rPr>
                <w:kern w:val="0"/>
                <w:sz w:val="20"/>
                <w:highlight w:val="none"/>
              </w:rPr>
              <w:t>空气调节系统的分类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普通集中式空调系统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半集中式空调系统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分散式空调系统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其他类型的空调系统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3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kern w:val="0"/>
                <w:sz w:val="20"/>
                <w:highlight w:val="none"/>
              </w:rPr>
              <w:t>调系统的全年运行调节与节能</w:t>
            </w:r>
          </w:p>
        </w:tc>
        <w:tc>
          <w:tcPr>
            <w:tcW w:w="5764" w:type="dxa"/>
            <w:gridSpan w:val="2"/>
            <w:vAlign w:val="center"/>
          </w:tcPr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包括</w:t>
            </w:r>
            <w:r>
              <w:rPr>
                <w:kern w:val="0"/>
                <w:sz w:val="20"/>
                <w:highlight w:val="none"/>
              </w:rPr>
              <w:t>室外空气状态变化时的运行调节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室内热湿负荷变化时的运行调节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半集中式空调系统的运行调节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变风量空调系统的运行调节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空调系统的节能运行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3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kern w:val="0"/>
                <w:sz w:val="20"/>
                <w:highlight w:val="none"/>
              </w:rPr>
              <w:t>空调建筑的排风与防火排烟</w:t>
            </w:r>
          </w:p>
        </w:tc>
        <w:tc>
          <w:tcPr>
            <w:tcW w:w="5764" w:type="dxa"/>
            <w:gridSpan w:val="2"/>
            <w:vAlign w:val="center"/>
          </w:tcPr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包括</w:t>
            </w:r>
            <w:r>
              <w:rPr>
                <w:kern w:val="0"/>
                <w:sz w:val="20"/>
                <w:highlight w:val="none"/>
              </w:rPr>
              <w:t>空调建筑的排风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空调建筑的防火排烟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排烟系统与通风空调系统的兼用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6</w:t>
            </w:r>
          </w:p>
        </w:tc>
      </w:tr>
    </w:tbl>
    <w:p>
      <w:pPr>
        <w:ind w:left="420" w:firstLine="480"/>
        <w:rPr>
          <w:sz w:val="24"/>
          <w:highlight w:val="none"/>
        </w:rPr>
      </w:pPr>
    </w:p>
    <w:p>
      <w:pPr>
        <w:ind w:left="0" w:leftChars="0" w:firstLine="480"/>
        <w:rPr>
          <w:rFonts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alibri Light" w:hAnsi="Calibri Light"/>
          <w:bCs/>
          <w:color w:val="000000" w:themeColor="text1"/>
          <w:kern w:val="28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5.制冷技术基础课程标准</w:t>
      </w:r>
    </w:p>
    <w:tbl>
      <w:tblPr>
        <w:tblStyle w:val="21"/>
        <w:tblW w:w="0" w:type="auto"/>
        <w:tblInd w:w="-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4325"/>
        <w:gridCol w:w="1447"/>
        <w:gridCol w:w="15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7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培训课程名称</w:t>
            </w:r>
          </w:p>
        </w:tc>
        <w:tc>
          <w:tcPr>
            <w:tcW w:w="7326" w:type="dxa"/>
            <w:gridSpan w:val="3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制冷技术基础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7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参考教材</w:t>
            </w:r>
          </w:p>
        </w:tc>
        <w:tc>
          <w:tcPr>
            <w:tcW w:w="4325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《制冷技术》，机械工业出版社</w:t>
            </w:r>
          </w:p>
        </w:tc>
        <w:tc>
          <w:tcPr>
            <w:tcW w:w="1447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总学时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7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培训目标</w:t>
            </w:r>
          </w:p>
        </w:tc>
        <w:tc>
          <w:tcPr>
            <w:tcW w:w="7326" w:type="dxa"/>
            <w:gridSpan w:val="3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学员通过制冷基础知识的学习，能够掌握制冷的基本方法与循环、常用制冷工质及其性质、制冷设备、制冷装置系统控制与保护、吸收式制冷装置的停用。以扎实学员的理论功底，为实际操作奠定良好的基础。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7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培训章节/项目</w:t>
            </w:r>
          </w:p>
        </w:tc>
        <w:tc>
          <w:tcPr>
            <w:tcW w:w="5772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培训内容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培训学时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7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kern w:val="0"/>
                <w:sz w:val="20"/>
                <w:highlight w:val="none"/>
              </w:rPr>
              <w:t>蒸气压缩式制冷热力学原理</w:t>
            </w:r>
          </w:p>
        </w:tc>
        <w:tc>
          <w:tcPr>
            <w:tcW w:w="5772" w:type="dxa"/>
            <w:gridSpan w:val="2"/>
            <w:vAlign w:val="center"/>
          </w:tcPr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主要包括</w:t>
            </w:r>
            <w:r>
              <w:rPr>
                <w:kern w:val="0"/>
                <w:sz w:val="20"/>
                <w:highlight w:val="none"/>
              </w:rPr>
              <w:t>制冷原理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压焓图与温熵图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理想制冷循环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理论制冷循环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实际制冷循环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影响制冷循环效率的因素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867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kern w:val="0"/>
                <w:sz w:val="20"/>
                <w:highlight w:val="none"/>
              </w:rPr>
              <w:t>制冷剂与载冷剂</w:t>
            </w:r>
          </w:p>
        </w:tc>
        <w:tc>
          <w:tcPr>
            <w:tcW w:w="5772" w:type="dxa"/>
            <w:gridSpan w:val="2"/>
            <w:vAlign w:val="center"/>
          </w:tcPr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包括制冷剂的演化过程和选用原则，环境影响指标，制冷剂的热力性质、化学性质与实用性质、溶解性质，常用制冷剂，载冷剂、润滑油简介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7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kern w:val="0"/>
                <w:sz w:val="20"/>
                <w:highlight w:val="none"/>
              </w:rPr>
              <w:t>压缩式制冷装置</w:t>
            </w:r>
          </w:p>
        </w:tc>
        <w:tc>
          <w:tcPr>
            <w:tcW w:w="5772" w:type="dxa"/>
            <w:gridSpan w:val="2"/>
            <w:vAlign w:val="center"/>
          </w:tcPr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包括制冷压缩机、冷凝器、蒸发器、节流机构及辅助设备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867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制冷装置系统控制与保护</w:t>
            </w:r>
          </w:p>
        </w:tc>
        <w:tc>
          <w:tcPr>
            <w:tcW w:w="5772" w:type="dxa"/>
            <w:gridSpan w:val="2"/>
            <w:vAlign w:val="center"/>
          </w:tcPr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包括制冷装置系统控制的基本原理、继电器控制方法，制冷系统的安全保护措施、计算机控制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867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吸收式制冷装置</w:t>
            </w:r>
          </w:p>
        </w:tc>
        <w:tc>
          <w:tcPr>
            <w:tcW w:w="5772" w:type="dxa"/>
            <w:gridSpan w:val="2"/>
            <w:vAlign w:val="center"/>
          </w:tcPr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包括溶液的热力性质、吸收式制冷装置的基本组成、制冷机组流程、吸收式制冷装置的性能与保护措施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6</w:t>
            </w:r>
          </w:p>
        </w:tc>
      </w:tr>
    </w:tbl>
    <w:p>
      <w:pPr>
        <w:ind w:left="420" w:firstLine="420"/>
        <w:rPr>
          <w:highlight w:val="none"/>
        </w:rPr>
      </w:pPr>
    </w:p>
    <w:p>
      <w:pPr>
        <w:ind w:left="0" w:leftChars="0" w:firstLine="420"/>
        <w:rPr>
          <w:sz w:val="24"/>
          <w:highlight w:val="none"/>
        </w:rPr>
      </w:pPr>
      <w:r>
        <w:rPr>
          <w:rFonts w:hint="eastAsia"/>
          <w:highlight w:val="none"/>
        </w:rPr>
        <w:t>6</w:t>
      </w:r>
      <w:r>
        <w:rPr>
          <w:rFonts w:hint="eastAsia"/>
          <w:sz w:val="24"/>
          <w:highlight w:val="none"/>
        </w:rPr>
        <w:t>.管道安装课程标准</w:t>
      </w:r>
    </w:p>
    <w:tbl>
      <w:tblPr>
        <w:tblStyle w:val="21"/>
        <w:tblW w:w="0" w:type="auto"/>
        <w:tblInd w:w="-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3920"/>
        <w:gridCol w:w="1840"/>
        <w:gridCol w:w="19"/>
        <w:gridCol w:w="15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培训课程名称</w:t>
            </w:r>
          </w:p>
        </w:tc>
        <w:tc>
          <w:tcPr>
            <w:tcW w:w="7333" w:type="dxa"/>
            <w:gridSpan w:val="4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管道安装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参考教材</w:t>
            </w:r>
          </w:p>
        </w:tc>
        <w:tc>
          <w:tcPr>
            <w:tcW w:w="392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《管道工》，中国劳动社会保障出版社</w:t>
            </w:r>
          </w:p>
        </w:tc>
        <w:tc>
          <w:tcPr>
            <w:tcW w:w="184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总学时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培训目标</w:t>
            </w:r>
          </w:p>
        </w:tc>
        <w:tc>
          <w:tcPr>
            <w:tcW w:w="7333" w:type="dxa"/>
            <w:gridSpan w:val="4"/>
            <w:vAlign w:val="center"/>
          </w:tcPr>
          <w:p>
            <w:pPr>
              <w:ind w:left="0" w:leftChars="0" w:firstLine="40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highlight w:val="none"/>
              </w:rPr>
              <w:t>根据任务单，按照相关操作规程，进行管道识图、管道尺寸计算、管道切割下料、管道连接、管道安装等操作；在作业时注意要有安全操作意识，能正确佩戴劳保用品并注意安全防护。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培训章节/项目</w:t>
            </w:r>
          </w:p>
        </w:tc>
        <w:tc>
          <w:tcPr>
            <w:tcW w:w="5779" w:type="dxa"/>
            <w:gridSpan w:val="3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培训内容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培训学时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0" w:type="dxa"/>
            <w:vAlign w:val="center"/>
          </w:tcPr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PPR管路的制作与安装</w:t>
            </w:r>
          </w:p>
        </w:tc>
        <w:tc>
          <w:tcPr>
            <w:tcW w:w="5779" w:type="dxa"/>
            <w:gridSpan w:val="3"/>
            <w:vAlign w:val="center"/>
          </w:tcPr>
          <w:p>
            <w:pPr>
              <w:ind w:left="0" w:leftChars="0" w:firstLine="40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认真研究题目和施工图纸，按设计完成如：PPR管道制作、冷热水管路设计安装。要求保证安装精度及质量要求，保证无漏水。管道连接的技术指标应遵循《建筑给水排水及采暖工程施工质量验收规范》(GB50242-2016)相关规定。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0" w:type="dxa"/>
            <w:vAlign w:val="center"/>
          </w:tcPr>
          <w:p>
            <w:pPr>
              <w:ind w:left="0" w:leftChars="0" w:firstLine="0" w:firstLineChars="0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镀锌钢管的制作与安装</w:t>
            </w:r>
          </w:p>
        </w:tc>
        <w:tc>
          <w:tcPr>
            <w:tcW w:w="5779" w:type="dxa"/>
            <w:gridSpan w:val="3"/>
            <w:vAlign w:val="center"/>
          </w:tcPr>
          <w:p>
            <w:pPr>
              <w:ind w:left="0" w:leftChars="0" w:firstLine="40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需要完成镀锌钢管尺寸计算、切割下料、套丝、连接、安装、固定等任务流程。工作人员要进行压力测试且遵照施工标准。管道安装、连接的技术指标应遵循《建筑给水排水及采暖工程施工质量验收规范》(GB50242-2016)相关规定。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32</w:t>
            </w:r>
          </w:p>
        </w:tc>
      </w:tr>
    </w:tbl>
    <w:p>
      <w:pPr>
        <w:ind w:left="420" w:firstLine="420"/>
        <w:rPr>
          <w:highlight w:val="none"/>
        </w:rPr>
      </w:pPr>
    </w:p>
    <w:p>
      <w:pPr>
        <w:ind w:left="0" w:leftChars="0" w:firstLine="48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7.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空调的安装、运行与维修课程标准</w:t>
      </w:r>
    </w:p>
    <w:tbl>
      <w:tblPr>
        <w:tblStyle w:val="21"/>
        <w:tblW w:w="0" w:type="auto"/>
        <w:tblInd w:w="-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960"/>
        <w:gridCol w:w="2192"/>
        <w:gridCol w:w="627"/>
        <w:gridCol w:w="15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培训课程名称</w:t>
            </w:r>
          </w:p>
        </w:tc>
        <w:tc>
          <w:tcPr>
            <w:tcW w:w="7333" w:type="dxa"/>
            <w:gridSpan w:val="4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空调的安装、运行与维修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参考教材</w:t>
            </w:r>
          </w:p>
        </w:tc>
        <w:tc>
          <w:tcPr>
            <w:tcW w:w="296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《中央空调运行管理与维护保养》，机械工业出版社</w:t>
            </w:r>
          </w:p>
        </w:tc>
        <w:tc>
          <w:tcPr>
            <w:tcW w:w="2192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总学时</w:t>
            </w:r>
          </w:p>
        </w:tc>
        <w:tc>
          <w:tcPr>
            <w:tcW w:w="2181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培训目标</w:t>
            </w:r>
          </w:p>
        </w:tc>
        <w:tc>
          <w:tcPr>
            <w:tcW w:w="7333" w:type="dxa"/>
            <w:gridSpan w:val="4"/>
            <w:vAlign w:val="center"/>
          </w:tcPr>
          <w:p>
            <w:pPr>
              <w:ind w:left="0" w:leftChars="0" w:firstLine="40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学员通过中央空调系统运行管理概论、冷水机组的运行管理与维护保养、空调辅助设备的运行管理与维护保养、中央空调系统的运行管理与维护保养、中央空调水系统的管理。本书重点强调培养理论联系实际、分析问题、解决问题和适应岗位的能力</w:t>
            </w:r>
            <w:r>
              <w:rPr>
                <w:rFonts w:hint="eastAsia" w:ascii="宋体" w:hAnsi="宋体" w:cs="Arial"/>
                <w:kern w:val="0"/>
                <w:sz w:val="20"/>
                <w:szCs w:val="28"/>
                <w:highlight w:val="none"/>
              </w:rPr>
              <w:t>，</w:t>
            </w:r>
            <w:r>
              <w:rPr>
                <w:rFonts w:hint="eastAsia"/>
                <w:kern w:val="0"/>
                <w:sz w:val="20"/>
                <w:highlight w:val="none"/>
              </w:rPr>
              <w:t>以扎实学员的理论功底，为运行与维修维护奠定良好的基础。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培训章节/项目</w:t>
            </w:r>
          </w:p>
        </w:tc>
        <w:tc>
          <w:tcPr>
            <w:tcW w:w="5779" w:type="dxa"/>
            <w:gridSpan w:val="3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培训内容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培训学时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中央空调系统运行管理概论</w:t>
            </w:r>
          </w:p>
        </w:tc>
        <w:tc>
          <w:tcPr>
            <w:tcW w:w="5779" w:type="dxa"/>
            <w:gridSpan w:val="3"/>
            <w:vAlign w:val="center"/>
          </w:tcPr>
          <w:p>
            <w:pPr>
              <w:ind w:left="0" w:leftChars="0" w:firstLine="0" w:firstLineChars="0"/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</w:pPr>
            <w:r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中央空调系统运行管理的基本内容与目标</w:t>
            </w:r>
          </w:p>
          <w:p>
            <w:pPr>
              <w:ind w:left="0" w:leftChars="0" w:firstLine="0" w:firstLineChars="0"/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</w:pPr>
            <w:r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中央空调系统运行管理的基本条件</w:t>
            </w:r>
          </w:p>
          <w:p>
            <w:pPr>
              <w:ind w:left="0" w:leftChars="0" w:firstLine="0" w:firstLineChars="0"/>
              <w:rPr>
                <w:kern w:val="0"/>
                <w:sz w:val="20"/>
                <w:highlight w:val="none"/>
              </w:rPr>
            </w:pPr>
            <w:r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人员及运行管理制度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冷水机组的运行管理与维护保养</w:t>
            </w:r>
          </w:p>
        </w:tc>
        <w:tc>
          <w:tcPr>
            <w:tcW w:w="5779" w:type="dxa"/>
            <w:gridSpan w:val="3"/>
            <w:vAlign w:val="center"/>
          </w:tcPr>
          <w:p>
            <w:pPr>
              <w:ind w:left="0" w:leftChars="0" w:firstLine="0" w:firstLineChars="0"/>
              <w:jc w:val="left"/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</w:pPr>
            <w:r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运行参数分析</w:t>
            </w:r>
          </w:p>
          <w:p>
            <w:pPr>
              <w:ind w:left="0" w:leftChars="0" w:firstLine="0" w:firstLineChars="0"/>
              <w:jc w:val="left"/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</w:pPr>
            <w:r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活塞式冷水机组的运行管理</w:t>
            </w:r>
          </w:p>
          <w:p>
            <w:pPr>
              <w:ind w:left="0" w:leftChars="0" w:firstLine="0" w:firstLineChars="0"/>
              <w:jc w:val="left"/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</w:pPr>
            <w:r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离心式冷水机组的运行管理</w:t>
            </w:r>
          </w:p>
          <w:p>
            <w:pPr>
              <w:ind w:left="0" w:leftChars="0" w:firstLine="0" w:firstLineChars="0"/>
              <w:jc w:val="left"/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</w:pPr>
            <w:r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螺杆式冷水机组的运行管理</w:t>
            </w:r>
          </w:p>
          <w:p>
            <w:pPr>
              <w:ind w:left="0" w:leftChars="0" w:firstLine="0" w:firstLineChars="0"/>
              <w:jc w:val="left"/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</w:pPr>
            <w:r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溴化锂吸收式冷水机组的运行管理 </w:t>
            </w: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冷水机组的维护保养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空调辅助设备的运行管理与维护保养</w:t>
            </w:r>
          </w:p>
        </w:tc>
        <w:tc>
          <w:tcPr>
            <w:tcW w:w="5779" w:type="dxa"/>
            <w:gridSpan w:val="3"/>
            <w:vAlign w:val="center"/>
          </w:tcPr>
          <w:p>
            <w:pPr>
              <w:ind w:left="0" w:leftChars="0" w:firstLine="0" w:firstLineChars="0"/>
              <w:jc w:val="left"/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</w:pPr>
            <w:r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风机的运行管理</w:t>
            </w:r>
          </w:p>
          <w:p>
            <w:pPr>
              <w:ind w:left="0" w:leftChars="0" w:firstLine="0" w:firstLineChars="0"/>
              <w:jc w:val="left"/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</w:pPr>
            <w:r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水泵的运行管理</w:t>
            </w: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冷却塔的运行管理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中央空调系统的运行管理与维护保养</w:t>
            </w:r>
          </w:p>
        </w:tc>
        <w:tc>
          <w:tcPr>
            <w:tcW w:w="5779" w:type="dxa"/>
            <w:gridSpan w:val="3"/>
            <w:vAlign w:val="center"/>
          </w:tcPr>
          <w:p>
            <w:pPr>
              <w:ind w:left="0" w:leftChars="0" w:firstLine="0" w:firstLineChars="0"/>
              <w:jc w:val="left"/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</w:pPr>
            <w:r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全空气系统的运行管理</w:t>
            </w:r>
          </w:p>
          <w:p>
            <w:pPr>
              <w:ind w:left="0" w:leftChars="0" w:firstLine="0" w:firstLineChars="0"/>
              <w:jc w:val="left"/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</w:pPr>
            <w:r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空气－水系统的运行调节与维护保养</w:t>
            </w:r>
          </w:p>
          <w:p>
            <w:pPr>
              <w:ind w:left="0" w:leftChars="0" w:firstLine="0" w:firstLineChars="0"/>
              <w:jc w:val="left"/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</w:pPr>
            <w:r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水管系统的运行管理和维护保养</w:t>
            </w: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空调系统的维护保养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中央空调水系统的管理</w:t>
            </w:r>
          </w:p>
        </w:tc>
        <w:tc>
          <w:tcPr>
            <w:tcW w:w="5779" w:type="dxa"/>
            <w:gridSpan w:val="3"/>
            <w:vAlign w:val="center"/>
          </w:tcPr>
          <w:p>
            <w:pPr>
              <w:ind w:left="0" w:leftChars="0" w:firstLine="0" w:firstLineChars="0"/>
              <w:jc w:val="left"/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</w:pPr>
            <w:r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冷却水系统的管理</w:t>
            </w:r>
          </w:p>
          <w:p>
            <w:pPr>
              <w:ind w:left="0" w:leftChars="0" w:firstLine="0" w:firstLineChars="0"/>
              <w:jc w:val="left"/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</w:pPr>
            <w:r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冷媒水系统的管理</w:t>
            </w: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中央空调循环水系统的清洗与预膜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20</w:t>
            </w:r>
          </w:p>
        </w:tc>
      </w:tr>
    </w:tbl>
    <w:p>
      <w:pPr>
        <w:ind w:left="420" w:firstLine="480"/>
        <w:rPr>
          <w:sz w:val="24"/>
          <w:highlight w:val="none"/>
        </w:rPr>
      </w:pPr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8.特种作业课程标准</w:t>
      </w:r>
    </w:p>
    <w:tbl>
      <w:tblPr>
        <w:tblStyle w:val="21"/>
        <w:tblW w:w="9260" w:type="dxa"/>
        <w:tblInd w:w="-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4230"/>
        <w:gridCol w:w="1580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培训课程名称</w:t>
            </w:r>
          </w:p>
        </w:tc>
        <w:tc>
          <w:tcPr>
            <w:tcW w:w="7370" w:type="dxa"/>
            <w:gridSpan w:val="3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特种作业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参考教材</w:t>
            </w:r>
          </w:p>
        </w:tc>
        <w:tc>
          <w:tcPr>
            <w:tcW w:w="423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《地下有限空间监护作业》，团结出版社</w:t>
            </w:r>
          </w:p>
        </w:tc>
        <w:tc>
          <w:tcPr>
            <w:tcW w:w="158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总学时</w:t>
            </w:r>
          </w:p>
        </w:tc>
        <w:tc>
          <w:tcPr>
            <w:tcW w:w="156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培训目标</w:t>
            </w:r>
          </w:p>
        </w:tc>
        <w:tc>
          <w:tcPr>
            <w:tcW w:w="7370" w:type="dxa"/>
            <w:gridSpan w:val="3"/>
            <w:vAlign w:val="center"/>
          </w:tcPr>
          <w:p>
            <w:pPr>
              <w:ind w:left="0" w:leftChars="0" w:firstLine="400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学员熟识有限空间基本知识、法律法规；能够辨识有限空间主要危害因素；能够正确使用有限空间作业安全防护设备；能够按要求完成有限空间的实际操作；能够熟识急救原则、急救方式，能够正确熟练地运用急救技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培训章节/项目</w:t>
            </w:r>
          </w:p>
        </w:tc>
        <w:tc>
          <w:tcPr>
            <w:tcW w:w="5810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培训内容</w:t>
            </w:r>
          </w:p>
        </w:tc>
        <w:tc>
          <w:tcPr>
            <w:tcW w:w="156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培训学时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有限空间作业</w:t>
            </w:r>
          </w:p>
        </w:tc>
        <w:tc>
          <w:tcPr>
            <w:tcW w:w="5810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有限空间主要危险因素辨、有限空间作业环境分级、有限空间作业、有限空间作业实际操作等</w:t>
            </w:r>
          </w:p>
        </w:tc>
        <w:tc>
          <w:tcPr>
            <w:tcW w:w="156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动火作业</w:t>
            </w:r>
          </w:p>
        </w:tc>
        <w:tc>
          <w:tcPr>
            <w:tcW w:w="5810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动火作业的分类、焊接作业、安全操作规程等</w:t>
            </w:r>
          </w:p>
        </w:tc>
        <w:tc>
          <w:tcPr>
            <w:tcW w:w="156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危险作业</w:t>
            </w:r>
          </w:p>
        </w:tc>
        <w:tc>
          <w:tcPr>
            <w:tcW w:w="5810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危险源辨识、带电作业、动火作业等</w:t>
            </w:r>
          </w:p>
        </w:tc>
        <w:tc>
          <w:tcPr>
            <w:tcW w:w="156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8</w:t>
            </w:r>
          </w:p>
        </w:tc>
      </w:tr>
    </w:tbl>
    <w:p>
      <w:pPr>
        <w:ind w:left="199" w:leftChars="95" w:firstLine="559" w:firstLineChars="233"/>
        <w:rPr>
          <w:sz w:val="24"/>
          <w:highlight w:val="none"/>
        </w:rPr>
      </w:pPr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9.入企必备课程标准</w:t>
      </w:r>
    </w:p>
    <w:tbl>
      <w:tblPr>
        <w:tblStyle w:val="21"/>
        <w:tblW w:w="9320" w:type="dxa"/>
        <w:tblInd w:w="-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4260"/>
        <w:gridCol w:w="1550"/>
        <w:gridCol w:w="16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培训课程名称</w:t>
            </w:r>
          </w:p>
        </w:tc>
        <w:tc>
          <w:tcPr>
            <w:tcW w:w="7420" w:type="dxa"/>
            <w:gridSpan w:val="3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入企必</w:t>
            </w:r>
            <w:r>
              <w:rPr>
                <w:kern w:val="0"/>
                <w:sz w:val="24"/>
                <w:highlight w:val="none"/>
              </w:rPr>
              <w:t>备</w:t>
            </w:r>
            <w:r>
              <w:rPr>
                <w:rFonts w:hint="eastAsia"/>
                <w:kern w:val="0"/>
                <w:sz w:val="24"/>
                <w:highlight w:val="none"/>
              </w:rPr>
              <w:t>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参考教材</w:t>
            </w:r>
          </w:p>
        </w:tc>
        <w:tc>
          <w:tcPr>
            <w:tcW w:w="426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总学时</w:t>
            </w:r>
          </w:p>
        </w:tc>
        <w:tc>
          <w:tcPr>
            <w:tcW w:w="161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kern w:val="0"/>
                <w:sz w:val="20"/>
                <w:highlight w:val="none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培训目标</w:t>
            </w:r>
          </w:p>
        </w:tc>
        <w:tc>
          <w:tcPr>
            <w:tcW w:w="7420" w:type="dxa"/>
            <w:gridSpan w:val="3"/>
            <w:vAlign w:val="center"/>
          </w:tcPr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通过本课程的系统学习，帮助学徒能够快速了解</w:t>
            </w:r>
            <w:r>
              <w:rPr>
                <w:kern w:val="0"/>
                <w:sz w:val="20"/>
                <w:highlight w:val="none"/>
              </w:rPr>
              <w:t>企业及各项规章制度、办公软件使用方法，使其尽快</w:t>
            </w:r>
            <w:r>
              <w:rPr>
                <w:rFonts w:hint="eastAsia"/>
                <w:kern w:val="0"/>
                <w:sz w:val="20"/>
                <w:highlight w:val="none"/>
              </w:rPr>
              <w:t>融入企业、快速熟悉岗位、快速融洽人际，跟导师学习知识技能，并能灵活应对职场问题，学会维护个人合法权益，实现自我提高，为企业做出贡献。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培训章节/项目</w:t>
            </w:r>
          </w:p>
        </w:tc>
        <w:tc>
          <w:tcPr>
            <w:tcW w:w="5810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培训内容</w:t>
            </w:r>
          </w:p>
        </w:tc>
        <w:tc>
          <w:tcPr>
            <w:tcW w:w="161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培训学时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公司</w:t>
            </w:r>
            <w:r>
              <w:rPr>
                <w:kern w:val="0"/>
                <w:sz w:val="20"/>
                <w:highlight w:val="none"/>
              </w:rPr>
              <w:t>介绍</w:t>
            </w:r>
          </w:p>
        </w:tc>
        <w:tc>
          <w:tcPr>
            <w:tcW w:w="5810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公司</w:t>
            </w:r>
            <w:r>
              <w:rPr>
                <w:kern w:val="0"/>
                <w:sz w:val="20"/>
                <w:highlight w:val="none"/>
              </w:rPr>
              <w:t>介绍</w:t>
            </w:r>
            <w:r>
              <w:rPr>
                <w:rFonts w:hint="eastAsia"/>
                <w:kern w:val="0"/>
                <w:sz w:val="20"/>
                <w:highlight w:val="none"/>
              </w:rPr>
              <w:t>；</w:t>
            </w:r>
            <w:r>
              <w:rPr>
                <w:kern w:val="0"/>
                <w:sz w:val="20"/>
                <w:highlight w:val="none"/>
              </w:rPr>
              <w:t>各项规章制度；财务基本知识</w:t>
            </w:r>
          </w:p>
        </w:tc>
        <w:tc>
          <w:tcPr>
            <w:tcW w:w="161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企业文化</w:t>
            </w:r>
          </w:p>
        </w:tc>
        <w:tc>
          <w:tcPr>
            <w:tcW w:w="5810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宣传践行企业文化；工</w:t>
            </w:r>
            <w:r>
              <w:rPr>
                <w:kern w:val="0"/>
                <w:sz w:val="20"/>
                <w:highlight w:val="none"/>
              </w:rPr>
              <w:t>匠精神</w:t>
            </w:r>
            <w:r>
              <w:rPr>
                <w:rFonts w:hint="eastAsia"/>
                <w:kern w:val="0"/>
                <w:sz w:val="20"/>
                <w:highlight w:val="none"/>
              </w:rPr>
              <w:t>。</w:t>
            </w:r>
          </w:p>
        </w:tc>
        <w:tc>
          <w:tcPr>
            <w:tcW w:w="161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kern w:val="0"/>
                <w:sz w:val="20"/>
                <w:highlight w:val="none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快速熟悉岗位</w:t>
            </w:r>
          </w:p>
        </w:tc>
        <w:tc>
          <w:tcPr>
            <w:tcW w:w="5810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了解公司一线</w:t>
            </w:r>
            <w:r>
              <w:rPr>
                <w:kern w:val="0"/>
                <w:sz w:val="20"/>
                <w:highlight w:val="none"/>
              </w:rPr>
              <w:t>人员</w:t>
            </w:r>
            <w:r>
              <w:rPr>
                <w:rFonts w:hint="eastAsia"/>
                <w:kern w:val="0"/>
                <w:sz w:val="20"/>
                <w:highlight w:val="none"/>
              </w:rPr>
              <w:t>岗位的工作</w:t>
            </w:r>
            <w:r>
              <w:rPr>
                <w:kern w:val="0"/>
                <w:sz w:val="20"/>
                <w:highlight w:val="none"/>
              </w:rPr>
              <w:t>职责及</w:t>
            </w:r>
            <w:r>
              <w:rPr>
                <w:rFonts w:hint="eastAsia"/>
                <w:kern w:val="0"/>
                <w:sz w:val="20"/>
                <w:highlight w:val="none"/>
              </w:rPr>
              <w:t>内容及</w:t>
            </w:r>
            <w:r>
              <w:rPr>
                <w:kern w:val="0"/>
                <w:sz w:val="20"/>
                <w:highlight w:val="none"/>
              </w:rPr>
              <w:t>入户要求</w:t>
            </w:r>
            <w:r>
              <w:rPr>
                <w:rFonts w:hint="eastAsia"/>
                <w:kern w:val="0"/>
                <w:sz w:val="20"/>
                <w:highlight w:val="none"/>
              </w:rPr>
              <w:t>。</w:t>
            </w:r>
          </w:p>
        </w:tc>
        <w:tc>
          <w:tcPr>
            <w:tcW w:w="161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kern w:val="0"/>
                <w:sz w:val="20"/>
                <w:highlight w:val="none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快速融洽人际</w:t>
            </w:r>
          </w:p>
        </w:tc>
        <w:tc>
          <w:tcPr>
            <w:tcW w:w="5810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融洽同事关系；融洽上下级关系；</w:t>
            </w:r>
          </w:p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融洽客户关系。</w:t>
            </w:r>
          </w:p>
        </w:tc>
        <w:tc>
          <w:tcPr>
            <w:tcW w:w="161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kern w:val="0"/>
                <w:sz w:val="20"/>
                <w:highlight w:val="none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日常办公</w:t>
            </w:r>
            <w:r>
              <w:rPr>
                <w:kern w:val="0"/>
                <w:sz w:val="20"/>
                <w:highlight w:val="none"/>
              </w:rPr>
              <w:t>软件</w:t>
            </w:r>
          </w:p>
        </w:tc>
        <w:tc>
          <w:tcPr>
            <w:tcW w:w="5810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公司</w:t>
            </w:r>
            <w:r>
              <w:rPr>
                <w:kern w:val="0"/>
                <w:sz w:val="20"/>
                <w:highlight w:val="none"/>
              </w:rPr>
              <w:t>内部</w:t>
            </w:r>
            <w:r>
              <w:rPr>
                <w:rFonts w:hint="eastAsia"/>
                <w:kern w:val="0"/>
                <w:sz w:val="20"/>
                <w:highlight w:val="none"/>
              </w:rPr>
              <w:t>各</w:t>
            </w:r>
            <w:r>
              <w:rPr>
                <w:kern w:val="0"/>
                <w:sz w:val="20"/>
                <w:highlight w:val="none"/>
              </w:rPr>
              <w:t>系统，办公软件</w:t>
            </w:r>
            <w:r>
              <w:rPr>
                <w:rFonts w:hint="eastAsia"/>
                <w:kern w:val="0"/>
                <w:sz w:val="20"/>
                <w:highlight w:val="none"/>
              </w:rPr>
              <w:t>用途</w:t>
            </w:r>
          </w:p>
        </w:tc>
        <w:tc>
          <w:tcPr>
            <w:tcW w:w="161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kern w:val="0"/>
                <w:sz w:val="20"/>
                <w:highlight w:val="none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技术</w:t>
            </w:r>
            <w:r>
              <w:rPr>
                <w:kern w:val="0"/>
                <w:sz w:val="20"/>
                <w:highlight w:val="none"/>
              </w:rPr>
              <w:t>改进</w:t>
            </w:r>
            <w:r>
              <w:rPr>
                <w:rFonts w:hint="eastAsia"/>
                <w:kern w:val="0"/>
                <w:sz w:val="20"/>
                <w:highlight w:val="none"/>
              </w:rPr>
              <w:t>基础知识</w:t>
            </w:r>
          </w:p>
        </w:tc>
        <w:tc>
          <w:tcPr>
            <w:tcW w:w="5810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无人</w:t>
            </w:r>
            <w:r>
              <w:rPr>
                <w:kern w:val="0"/>
                <w:sz w:val="20"/>
                <w:highlight w:val="none"/>
              </w:rPr>
              <w:t>值守、智慧监控基本原理、用途、入户必备基础知识</w:t>
            </w:r>
          </w:p>
        </w:tc>
        <w:tc>
          <w:tcPr>
            <w:tcW w:w="161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kern w:val="0"/>
                <w:sz w:val="20"/>
                <w:highlight w:val="none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客户</w:t>
            </w:r>
            <w:r>
              <w:rPr>
                <w:kern w:val="0"/>
                <w:sz w:val="20"/>
                <w:highlight w:val="none"/>
              </w:rPr>
              <w:t>服务</w:t>
            </w:r>
          </w:p>
        </w:tc>
        <w:tc>
          <w:tcPr>
            <w:tcW w:w="5810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与</w:t>
            </w:r>
            <w:r>
              <w:rPr>
                <w:kern w:val="0"/>
                <w:sz w:val="20"/>
                <w:highlight w:val="none"/>
              </w:rPr>
              <w:t>业主的沟通技巧；</w:t>
            </w:r>
            <w:r>
              <w:rPr>
                <w:rFonts w:hint="eastAsia"/>
                <w:kern w:val="0"/>
                <w:sz w:val="20"/>
                <w:highlight w:val="none"/>
              </w:rPr>
              <w:t>客户</w:t>
            </w:r>
            <w:r>
              <w:rPr>
                <w:kern w:val="0"/>
                <w:sz w:val="20"/>
                <w:highlight w:val="none"/>
              </w:rPr>
              <w:t>服务规范</w:t>
            </w:r>
          </w:p>
        </w:tc>
        <w:tc>
          <w:tcPr>
            <w:tcW w:w="161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1</w:t>
            </w:r>
          </w:p>
        </w:tc>
      </w:tr>
    </w:tbl>
    <w:p>
      <w:pPr>
        <w:ind w:left="0" w:leftChars="0" w:firstLine="480"/>
        <w:rPr>
          <w:sz w:val="24"/>
          <w:highlight w:val="none"/>
        </w:rPr>
      </w:pPr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10.安全教育课程标准</w:t>
      </w:r>
    </w:p>
    <w:tbl>
      <w:tblPr>
        <w:tblStyle w:val="21"/>
        <w:tblW w:w="9370" w:type="dxa"/>
        <w:tblInd w:w="-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4410"/>
        <w:gridCol w:w="1390"/>
        <w:gridCol w:w="20"/>
        <w:gridCol w:w="16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培训课程名称</w:t>
            </w:r>
          </w:p>
        </w:tc>
        <w:tc>
          <w:tcPr>
            <w:tcW w:w="7460" w:type="dxa"/>
            <w:gridSpan w:val="4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安全教育</w:t>
            </w:r>
            <w:r>
              <w:rPr>
                <w:kern w:val="0"/>
                <w:sz w:val="24"/>
                <w:highlight w:val="none"/>
              </w:rPr>
              <w:t>课程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参考教材</w:t>
            </w:r>
          </w:p>
        </w:tc>
        <w:tc>
          <w:tcPr>
            <w:tcW w:w="441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《安全生产教育职工读本》，应急管理出版社</w:t>
            </w:r>
          </w:p>
        </w:tc>
        <w:tc>
          <w:tcPr>
            <w:tcW w:w="139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总学时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kern w:val="0"/>
                <w:sz w:val="20"/>
                <w:highlight w:val="none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培训目标</w:t>
            </w:r>
          </w:p>
        </w:tc>
        <w:tc>
          <w:tcPr>
            <w:tcW w:w="7460" w:type="dxa"/>
            <w:gridSpan w:val="4"/>
            <w:vAlign w:val="center"/>
          </w:tcPr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通过</w:t>
            </w:r>
            <w:r>
              <w:rPr>
                <w:kern w:val="0"/>
                <w:sz w:val="20"/>
                <w:highlight w:val="none"/>
              </w:rPr>
              <w:t>安全教育课的培训，让学徒</w:t>
            </w:r>
            <w:r>
              <w:rPr>
                <w:rFonts w:hint="eastAsia"/>
                <w:kern w:val="0"/>
                <w:sz w:val="20"/>
                <w:highlight w:val="none"/>
              </w:rPr>
              <w:t>提高安全防范</w:t>
            </w:r>
            <w:r>
              <w:rPr>
                <w:kern w:val="0"/>
                <w:sz w:val="20"/>
                <w:highlight w:val="none"/>
              </w:rPr>
              <w:t>意识，</w:t>
            </w:r>
            <w:r>
              <w:rPr>
                <w:rFonts w:hint="eastAsia"/>
                <w:kern w:val="0"/>
                <w:sz w:val="20"/>
                <w:highlight w:val="none"/>
              </w:rPr>
              <w:t>和</w:t>
            </w:r>
            <w:r>
              <w:rPr>
                <w:kern w:val="0"/>
                <w:sz w:val="20"/>
                <w:highlight w:val="none"/>
              </w:rPr>
              <w:t>遇到安全性问题，突发事故的应急处理</w:t>
            </w:r>
            <w:r>
              <w:rPr>
                <w:rFonts w:hint="eastAsia"/>
                <w:kern w:val="0"/>
                <w:sz w:val="20"/>
                <w:highlight w:val="none"/>
              </w:rPr>
              <w:t>方法</w:t>
            </w:r>
            <w:r>
              <w:rPr>
                <w:kern w:val="0"/>
                <w:sz w:val="20"/>
                <w:highlight w:val="none"/>
              </w:rPr>
              <w:t>，安全相关法律法规</w:t>
            </w:r>
            <w:r>
              <w:rPr>
                <w:rFonts w:hint="eastAsia"/>
                <w:kern w:val="0"/>
                <w:sz w:val="20"/>
                <w:highlight w:val="none"/>
              </w:rPr>
              <w:t>，</w:t>
            </w:r>
            <w:r>
              <w:rPr>
                <w:kern w:val="0"/>
                <w:sz w:val="20"/>
                <w:highlight w:val="none"/>
              </w:rPr>
              <w:t>如何预防工</w:t>
            </w:r>
            <w:r>
              <w:rPr>
                <w:rFonts w:hint="eastAsia"/>
                <w:kern w:val="0"/>
                <w:sz w:val="20"/>
                <w:highlight w:val="none"/>
              </w:rPr>
              <w:t>伤及</w:t>
            </w:r>
            <w:r>
              <w:rPr>
                <w:kern w:val="0"/>
                <w:sz w:val="20"/>
                <w:highlight w:val="none"/>
              </w:rPr>
              <w:t>处理流程</w:t>
            </w:r>
            <w:r>
              <w:rPr>
                <w:rFonts w:hint="eastAsia"/>
                <w:kern w:val="0"/>
                <w:sz w:val="20"/>
                <w:highlight w:val="none"/>
              </w:rPr>
              <w:t>，</w:t>
            </w:r>
            <w:r>
              <w:rPr>
                <w:kern w:val="0"/>
                <w:sz w:val="20"/>
                <w:highlight w:val="none"/>
              </w:rPr>
              <w:t>公司内部安全类表格的编制及填写方法，做到</w:t>
            </w:r>
            <w:r>
              <w:rPr>
                <w:rFonts w:hint="eastAsia"/>
                <w:kern w:val="0"/>
                <w:sz w:val="20"/>
                <w:highlight w:val="none"/>
              </w:rPr>
              <w:t>学徒</w:t>
            </w:r>
            <w:r>
              <w:rPr>
                <w:kern w:val="0"/>
                <w:sz w:val="20"/>
                <w:highlight w:val="none"/>
              </w:rPr>
              <w:t>每人懂</w:t>
            </w:r>
            <w:r>
              <w:rPr>
                <w:rFonts w:hint="eastAsia"/>
                <w:kern w:val="0"/>
                <w:sz w:val="20"/>
                <w:highlight w:val="none"/>
              </w:rPr>
              <w:t>得</w:t>
            </w:r>
            <w:r>
              <w:rPr>
                <w:kern w:val="0"/>
                <w:sz w:val="20"/>
                <w:highlight w:val="none"/>
              </w:rPr>
              <w:t>保护自己，提高自身安全性，平安工作。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191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培训章节/项目</w:t>
            </w:r>
          </w:p>
        </w:tc>
        <w:tc>
          <w:tcPr>
            <w:tcW w:w="5820" w:type="dxa"/>
            <w:gridSpan w:val="3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培训内容</w:t>
            </w:r>
          </w:p>
        </w:tc>
        <w:tc>
          <w:tcPr>
            <w:tcW w:w="164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培训学时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三级</w:t>
            </w:r>
            <w:r>
              <w:rPr>
                <w:kern w:val="0"/>
                <w:sz w:val="20"/>
                <w:highlight w:val="none"/>
              </w:rPr>
              <w:t>安全教育</w:t>
            </w:r>
          </w:p>
        </w:tc>
        <w:tc>
          <w:tcPr>
            <w:tcW w:w="5820" w:type="dxa"/>
            <w:gridSpan w:val="3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安全员</w:t>
            </w:r>
            <w:r>
              <w:rPr>
                <w:kern w:val="0"/>
                <w:sz w:val="20"/>
                <w:highlight w:val="none"/>
              </w:rPr>
              <w:t>法律法规、</w:t>
            </w:r>
            <w:r>
              <w:rPr>
                <w:rFonts w:hint="eastAsia"/>
                <w:kern w:val="0"/>
                <w:sz w:val="20"/>
                <w:highlight w:val="none"/>
              </w:rPr>
              <w:t>安全</w:t>
            </w:r>
            <w:r>
              <w:rPr>
                <w:kern w:val="0"/>
                <w:sz w:val="20"/>
                <w:highlight w:val="none"/>
              </w:rPr>
              <w:t>管理制度、</w:t>
            </w:r>
            <w:r>
              <w:rPr>
                <w:rFonts w:hint="eastAsia"/>
                <w:kern w:val="0"/>
                <w:sz w:val="20"/>
                <w:highlight w:val="none"/>
              </w:rPr>
              <w:t>风险</w:t>
            </w:r>
            <w:r>
              <w:rPr>
                <w:kern w:val="0"/>
                <w:sz w:val="20"/>
                <w:highlight w:val="none"/>
              </w:rPr>
              <w:t>防范意识</w:t>
            </w:r>
            <w:r>
              <w:rPr>
                <w:rFonts w:hint="eastAsia"/>
                <w:kern w:val="0"/>
                <w:sz w:val="20"/>
                <w:highlight w:val="none"/>
              </w:rPr>
              <w:t>消防</w:t>
            </w:r>
            <w:r>
              <w:rPr>
                <w:kern w:val="0"/>
                <w:sz w:val="20"/>
                <w:highlight w:val="none"/>
              </w:rPr>
              <w:t>安全知识</w:t>
            </w:r>
            <w:r>
              <w:rPr>
                <w:rFonts w:hint="eastAsia"/>
                <w:kern w:val="0"/>
                <w:sz w:val="20"/>
                <w:highlight w:val="none"/>
              </w:rPr>
              <w:t>等</w:t>
            </w:r>
          </w:p>
        </w:tc>
        <w:tc>
          <w:tcPr>
            <w:tcW w:w="164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1</w:t>
            </w:r>
            <w:r>
              <w:rPr>
                <w:kern w:val="0"/>
                <w:sz w:val="20"/>
                <w:highlight w:val="none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安全</w:t>
            </w:r>
            <w:r>
              <w:rPr>
                <w:kern w:val="0"/>
                <w:sz w:val="20"/>
                <w:highlight w:val="none"/>
              </w:rPr>
              <w:t>基础知识</w:t>
            </w:r>
          </w:p>
        </w:tc>
        <w:tc>
          <w:tcPr>
            <w:tcW w:w="5820" w:type="dxa"/>
            <w:gridSpan w:val="3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了解</w:t>
            </w:r>
            <w:r>
              <w:rPr>
                <w:kern w:val="0"/>
                <w:sz w:val="20"/>
                <w:highlight w:val="none"/>
              </w:rPr>
              <w:t>安全基础知识；提高学徒安全意识</w:t>
            </w:r>
          </w:p>
        </w:tc>
        <w:tc>
          <w:tcPr>
            <w:tcW w:w="164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表单</w:t>
            </w:r>
            <w:r>
              <w:rPr>
                <w:kern w:val="0"/>
                <w:sz w:val="20"/>
                <w:highlight w:val="none"/>
              </w:rPr>
              <w:t>填写</w:t>
            </w:r>
          </w:p>
        </w:tc>
        <w:tc>
          <w:tcPr>
            <w:tcW w:w="5820" w:type="dxa"/>
            <w:gridSpan w:val="3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公司</w:t>
            </w:r>
            <w:r>
              <w:rPr>
                <w:kern w:val="0"/>
                <w:sz w:val="20"/>
                <w:highlight w:val="none"/>
              </w:rPr>
              <w:t>内各类表格类文件填写规范</w:t>
            </w:r>
          </w:p>
        </w:tc>
        <w:tc>
          <w:tcPr>
            <w:tcW w:w="164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kern w:val="0"/>
                <w:sz w:val="20"/>
                <w:highlight w:val="none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事故</w:t>
            </w:r>
            <w:r>
              <w:rPr>
                <w:kern w:val="0"/>
                <w:sz w:val="20"/>
                <w:highlight w:val="none"/>
              </w:rPr>
              <w:t>应急处理</w:t>
            </w:r>
          </w:p>
        </w:tc>
        <w:tc>
          <w:tcPr>
            <w:tcW w:w="5820" w:type="dxa"/>
            <w:gridSpan w:val="3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结合视频</w:t>
            </w:r>
            <w:r>
              <w:rPr>
                <w:kern w:val="0"/>
                <w:sz w:val="20"/>
                <w:highlight w:val="none"/>
              </w:rPr>
              <w:t>、案例</w:t>
            </w:r>
            <w:r>
              <w:rPr>
                <w:rFonts w:hint="eastAsia"/>
                <w:kern w:val="0"/>
                <w:sz w:val="20"/>
                <w:highlight w:val="none"/>
              </w:rPr>
              <w:t>讲解</w:t>
            </w:r>
            <w:r>
              <w:rPr>
                <w:kern w:val="0"/>
                <w:sz w:val="20"/>
                <w:highlight w:val="none"/>
              </w:rPr>
              <w:t>事故应急处理方法</w:t>
            </w:r>
          </w:p>
        </w:tc>
        <w:tc>
          <w:tcPr>
            <w:tcW w:w="164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kern w:val="0"/>
                <w:sz w:val="20"/>
                <w:highlight w:val="none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安全</w:t>
            </w:r>
            <w:r>
              <w:rPr>
                <w:kern w:val="0"/>
                <w:sz w:val="20"/>
                <w:highlight w:val="none"/>
              </w:rPr>
              <w:t>法律知识</w:t>
            </w:r>
          </w:p>
        </w:tc>
        <w:tc>
          <w:tcPr>
            <w:tcW w:w="5820" w:type="dxa"/>
            <w:gridSpan w:val="3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学习安全</w:t>
            </w:r>
            <w:r>
              <w:rPr>
                <w:kern w:val="0"/>
                <w:sz w:val="20"/>
                <w:highlight w:val="none"/>
              </w:rPr>
              <w:t>法律法规</w:t>
            </w:r>
            <w:r>
              <w:rPr>
                <w:rFonts w:hint="eastAsia"/>
                <w:kern w:val="0"/>
                <w:sz w:val="20"/>
                <w:highlight w:val="none"/>
              </w:rPr>
              <w:t>，</w:t>
            </w:r>
            <w:r>
              <w:rPr>
                <w:kern w:val="0"/>
                <w:sz w:val="20"/>
                <w:highlight w:val="none"/>
              </w:rPr>
              <w:t>提升安全意识</w:t>
            </w:r>
          </w:p>
        </w:tc>
        <w:tc>
          <w:tcPr>
            <w:tcW w:w="164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工伤</w:t>
            </w:r>
            <w:r>
              <w:rPr>
                <w:kern w:val="0"/>
                <w:sz w:val="20"/>
                <w:highlight w:val="none"/>
              </w:rPr>
              <w:t>预防</w:t>
            </w:r>
          </w:p>
        </w:tc>
        <w:tc>
          <w:tcPr>
            <w:tcW w:w="5820" w:type="dxa"/>
            <w:gridSpan w:val="3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预防</w:t>
            </w:r>
            <w:r>
              <w:rPr>
                <w:kern w:val="0"/>
                <w:sz w:val="20"/>
                <w:highlight w:val="none"/>
              </w:rPr>
              <w:t>大于治疗</w:t>
            </w:r>
            <w:r>
              <w:rPr>
                <w:rFonts w:hint="eastAsia"/>
                <w:kern w:val="0"/>
                <w:sz w:val="20"/>
                <w:highlight w:val="none"/>
              </w:rPr>
              <w:t xml:space="preserve"> 提高防范</w:t>
            </w:r>
            <w:r>
              <w:rPr>
                <w:kern w:val="0"/>
                <w:sz w:val="20"/>
                <w:highlight w:val="none"/>
              </w:rPr>
              <w:t>意识</w:t>
            </w:r>
          </w:p>
        </w:tc>
        <w:tc>
          <w:tcPr>
            <w:tcW w:w="164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kern w:val="0"/>
                <w:sz w:val="20"/>
                <w:highlight w:val="none"/>
              </w:rPr>
              <w:t>1</w:t>
            </w:r>
          </w:p>
        </w:tc>
      </w:tr>
    </w:tbl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11.职业素养训练课程标准</w:t>
      </w:r>
    </w:p>
    <w:tbl>
      <w:tblPr>
        <w:tblStyle w:val="21"/>
        <w:tblW w:w="9380" w:type="dxa"/>
        <w:tblInd w:w="-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4500"/>
        <w:gridCol w:w="1300"/>
        <w:gridCol w:w="16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培训课程名称</w:t>
            </w:r>
          </w:p>
        </w:tc>
        <w:tc>
          <w:tcPr>
            <w:tcW w:w="7440" w:type="dxa"/>
            <w:gridSpan w:val="3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职业素养训练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参考教材</w:t>
            </w:r>
          </w:p>
        </w:tc>
        <w:tc>
          <w:tcPr>
            <w:tcW w:w="450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《职业素养训练》，机械工业出版社</w:t>
            </w:r>
          </w:p>
        </w:tc>
        <w:tc>
          <w:tcPr>
            <w:tcW w:w="130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总学时</w:t>
            </w:r>
          </w:p>
        </w:tc>
        <w:tc>
          <w:tcPr>
            <w:tcW w:w="164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kern w:val="0"/>
                <w:sz w:val="20"/>
                <w:highlight w:val="none"/>
              </w:rPr>
              <w:t>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培训目标</w:t>
            </w:r>
          </w:p>
        </w:tc>
        <w:tc>
          <w:tcPr>
            <w:tcW w:w="7440" w:type="dxa"/>
            <w:gridSpan w:val="3"/>
            <w:vAlign w:val="center"/>
          </w:tcPr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通过职业</w:t>
            </w:r>
            <w:r>
              <w:rPr>
                <w:kern w:val="0"/>
                <w:sz w:val="20"/>
                <w:highlight w:val="none"/>
              </w:rPr>
              <w:t>素养课程的学习</w:t>
            </w:r>
            <w:r>
              <w:rPr>
                <w:rFonts w:hint="eastAsia"/>
                <w:kern w:val="0"/>
                <w:sz w:val="20"/>
                <w:highlight w:val="none"/>
              </w:rPr>
              <w:t>使学徒养成良好的行为习惯，掌握商务礼仪规范、</w:t>
            </w:r>
            <w:r>
              <w:rPr>
                <w:kern w:val="0"/>
                <w:sz w:val="20"/>
                <w:highlight w:val="none"/>
              </w:rPr>
              <w:t>增</w:t>
            </w:r>
            <w:r>
              <w:rPr>
                <w:rFonts w:hint="eastAsia"/>
                <w:kern w:val="0"/>
                <w:sz w:val="20"/>
                <w:highlight w:val="none"/>
              </w:rPr>
              <w:t>强学徒职业核心能力的培养，包括沟通能力提高，</w:t>
            </w:r>
            <w:r>
              <w:rPr>
                <w:kern w:val="0"/>
                <w:sz w:val="20"/>
                <w:highlight w:val="none"/>
              </w:rPr>
              <w:t>时间管理，</w:t>
            </w:r>
            <w:r>
              <w:rPr>
                <w:rFonts w:hint="eastAsia"/>
                <w:kern w:val="0"/>
                <w:sz w:val="20"/>
                <w:highlight w:val="none"/>
              </w:rPr>
              <w:t>目标</w:t>
            </w:r>
            <w:r>
              <w:rPr>
                <w:kern w:val="0"/>
                <w:sz w:val="20"/>
                <w:highlight w:val="none"/>
              </w:rPr>
              <w:t>管理技巧，</w:t>
            </w:r>
            <w:r>
              <w:rPr>
                <w:rFonts w:hint="eastAsia"/>
                <w:kern w:val="0"/>
                <w:sz w:val="20"/>
                <w:highlight w:val="none"/>
              </w:rPr>
              <w:t>提升就各项工作能力，树立并具备责任、服务等职业意识，提升顾客和</w:t>
            </w:r>
            <w:r>
              <w:rPr>
                <w:kern w:val="0"/>
                <w:sz w:val="20"/>
                <w:highlight w:val="none"/>
              </w:rPr>
              <w:t>企业满意度</w:t>
            </w:r>
            <w:r>
              <w:rPr>
                <w:rFonts w:hint="eastAsia"/>
                <w:kern w:val="0"/>
                <w:sz w:val="20"/>
                <w:highlight w:val="none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培训章节/项目</w:t>
            </w:r>
          </w:p>
        </w:tc>
        <w:tc>
          <w:tcPr>
            <w:tcW w:w="5800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培训内容</w:t>
            </w:r>
          </w:p>
        </w:tc>
        <w:tc>
          <w:tcPr>
            <w:tcW w:w="164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培训学时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0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ascii="宋体" w:hAnsi="宋体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highlight w:val="none"/>
              </w:rPr>
              <w:t>商务礼仪</w:t>
            </w:r>
          </w:p>
        </w:tc>
        <w:tc>
          <w:tcPr>
            <w:tcW w:w="5800" w:type="dxa"/>
            <w:gridSpan w:val="2"/>
            <w:vAlign w:val="center"/>
          </w:tcPr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商务</w:t>
            </w:r>
            <w:r>
              <w:rPr>
                <w:kern w:val="0"/>
                <w:sz w:val="20"/>
                <w:highlight w:val="none"/>
              </w:rPr>
              <w:t>礼仪</w:t>
            </w:r>
            <w:r>
              <w:rPr>
                <w:rFonts w:hint="eastAsia"/>
                <w:kern w:val="0"/>
                <w:sz w:val="20"/>
                <w:highlight w:val="none"/>
              </w:rPr>
              <w:t>；</w:t>
            </w:r>
            <w:r>
              <w:rPr>
                <w:kern w:val="0"/>
                <w:sz w:val="20"/>
                <w:highlight w:val="none"/>
              </w:rPr>
              <w:t>商务写作</w:t>
            </w:r>
          </w:p>
        </w:tc>
        <w:tc>
          <w:tcPr>
            <w:tcW w:w="164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kern w:val="0"/>
                <w:sz w:val="20"/>
                <w:highlight w:val="none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0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ascii="宋体" w:hAnsi="宋体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highlight w:val="none"/>
              </w:rPr>
              <w:t>职业行为与</w:t>
            </w:r>
            <w:r>
              <w:rPr>
                <w:rFonts w:ascii="宋体" w:hAnsi="宋体"/>
                <w:kern w:val="0"/>
                <w:sz w:val="20"/>
                <w:szCs w:val="21"/>
                <w:highlight w:val="none"/>
              </w:rPr>
              <w:t>习惯</w:t>
            </w:r>
          </w:p>
        </w:tc>
        <w:tc>
          <w:tcPr>
            <w:tcW w:w="5800" w:type="dxa"/>
            <w:gridSpan w:val="2"/>
            <w:vAlign w:val="center"/>
          </w:tcPr>
          <w:p>
            <w:pPr>
              <w:snapToGrid/>
              <w:ind w:left="0" w:leftChars="0" w:firstLine="0" w:firstLineChars="0"/>
              <w:jc w:val="left"/>
              <w:rPr>
                <w:rFonts w:ascii="宋体" w:hAnsi="宋体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highlight w:val="none"/>
              </w:rPr>
              <w:t>做</w:t>
            </w:r>
            <w:r>
              <w:rPr>
                <w:rFonts w:ascii="宋体" w:hAnsi="宋体"/>
                <w:kern w:val="0"/>
                <w:sz w:val="20"/>
                <w:szCs w:val="21"/>
                <w:highlight w:val="none"/>
              </w:rPr>
              <w:t>最好的员工；高效的行为习惯</w:t>
            </w:r>
            <w:r>
              <w:rPr>
                <w:rFonts w:hint="eastAsia" w:ascii="宋体" w:hAnsi="宋体"/>
                <w:kern w:val="0"/>
                <w:sz w:val="20"/>
                <w:szCs w:val="21"/>
                <w:highlight w:val="none"/>
              </w:rPr>
              <w:t>；5WHY分析法</w:t>
            </w:r>
          </w:p>
        </w:tc>
        <w:tc>
          <w:tcPr>
            <w:tcW w:w="164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kern w:val="0"/>
                <w:sz w:val="20"/>
                <w:highlight w:val="none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0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ascii="宋体" w:hAnsi="宋体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highlight w:val="none"/>
              </w:rPr>
              <w:t>职业心态</w:t>
            </w:r>
          </w:p>
        </w:tc>
        <w:tc>
          <w:tcPr>
            <w:tcW w:w="5800" w:type="dxa"/>
            <w:gridSpan w:val="2"/>
            <w:vAlign w:val="center"/>
          </w:tcPr>
          <w:p>
            <w:pPr>
              <w:ind w:left="0" w:leftChars="0" w:firstLine="0" w:firstLineChars="0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职场</w:t>
            </w:r>
            <w:r>
              <w:rPr>
                <w:kern w:val="0"/>
                <w:sz w:val="20"/>
                <w:highlight w:val="none"/>
              </w:rPr>
              <w:t>符合维他命</w:t>
            </w:r>
          </w:p>
        </w:tc>
        <w:tc>
          <w:tcPr>
            <w:tcW w:w="164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kern w:val="0"/>
                <w:sz w:val="20"/>
                <w:highlight w:val="none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0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ascii="宋体" w:hAnsi="宋体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highlight w:val="none"/>
              </w:rPr>
              <w:t>沟通</w:t>
            </w:r>
            <w:r>
              <w:rPr>
                <w:rFonts w:ascii="宋体" w:hAnsi="宋体"/>
                <w:kern w:val="0"/>
                <w:sz w:val="20"/>
                <w:szCs w:val="21"/>
                <w:highlight w:val="none"/>
              </w:rPr>
              <w:t>与激励</w:t>
            </w:r>
          </w:p>
        </w:tc>
        <w:tc>
          <w:tcPr>
            <w:tcW w:w="5800" w:type="dxa"/>
            <w:gridSpan w:val="2"/>
            <w:vAlign w:val="center"/>
          </w:tcPr>
          <w:p>
            <w:pPr>
              <w:snapToGrid/>
              <w:ind w:left="0" w:leftChars="0" w:firstLine="0" w:firstLineChars="0"/>
              <w:rPr>
                <w:rFonts w:ascii="宋体" w:hAnsi="宋体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highlight w:val="none"/>
              </w:rPr>
              <w:t>人际</w:t>
            </w:r>
            <w:r>
              <w:rPr>
                <w:rFonts w:ascii="宋体" w:hAnsi="宋体"/>
                <w:kern w:val="0"/>
                <w:sz w:val="20"/>
                <w:szCs w:val="21"/>
                <w:highlight w:val="none"/>
              </w:rPr>
              <w:t>沟通</w:t>
            </w:r>
            <w:r>
              <w:rPr>
                <w:rFonts w:hint="eastAsia" w:ascii="宋体" w:hAnsi="宋体"/>
                <w:kern w:val="0"/>
                <w:sz w:val="20"/>
                <w:szCs w:val="21"/>
                <w:highlight w:val="none"/>
              </w:rPr>
              <w:t>；</w:t>
            </w:r>
            <w:r>
              <w:rPr>
                <w:rFonts w:ascii="宋体" w:hAnsi="宋体"/>
                <w:kern w:val="0"/>
                <w:sz w:val="20"/>
                <w:szCs w:val="21"/>
                <w:highlight w:val="none"/>
              </w:rPr>
              <w:t>说服力</w:t>
            </w:r>
            <w:r>
              <w:rPr>
                <w:rFonts w:hint="eastAsia" w:ascii="宋体" w:hAnsi="宋体"/>
                <w:kern w:val="0"/>
                <w:sz w:val="20"/>
                <w:szCs w:val="21"/>
                <w:highlight w:val="none"/>
              </w:rPr>
              <w:t>；</w:t>
            </w:r>
            <w:r>
              <w:rPr>
                <w:rFonts w:ascii="宋体" w:hAnsi="宋体"/>
                <w:kern w:val="0"/>
                <w:sz w:val="20"/>
                <w:szCs w:val="21"/>
                <w:highlight w:val="none"/>
              </w:rPr>
              <w:t>自我激励</w:t>
            </w:r>
          </w:p>
        </w:tc>
        <w:tc>
          <w:tcPr>
            <w:tcW w:w="164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0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ascii="宋体" w:hAnsi="宋体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highlight w:val="none"/>
              </w:rPr>
              <w:t>时间</w:t>
            </w:r>
            <w:r>
              <w:rPr>
                <w:rFonts w:ascii="宋体" w:hAnsi="宋体"/>
                <w:kern w:val="0"/>
                <w:sz w:val="20"/>
                <w:szCs w:val="21"/>
                <w:highlight w:val="none"/>
              </w:rPr>
              <w:t>与精力管理</w:t>
            </w:r>
          </w:p>
        </w:tc>
        <w:tc>
          <w:tcPr>
            <w:tcW w:w="5800" w:type="dxa"/>
            <w:gridSpan w:val="2"/>
            <w:vAlign w:val="center"/>
          </w:tcPr>
          <w:p>
            <w:pPr>
              <w:ind w:left="0" w:leftChars="0" w:firstLine="0" w:firstLineChars="0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精力</w:t>
            </w:r>
            <w:r>
              <w:rPr>
                <w:kern w:val="0"/>
                <w:sz w:val="20"/>
                <w:highlight w:val="none"/>
              </w:rPr>
              <w:t>管理；高效时间管理；</w:t>
            </w:r>
            <w:r>
              <w:rPr>
                <w:rFonts w:hint="eastAsia"/>
                <w:kern w:val="0"/>
                <w:sz w:val="20"/>
                <w:highlight w:val="none"/>
              </w:rPr>
              <w:t>时间</w:t>
            </w:r>
            <w:r>
              <w:rPr>
                <w:kern w:val="0"/>
                <w:sz w:val="20"/>
                <w:highlight w:val="none"/>
              </w:rPr>
              <w:t>管理工具</w:t>
            </w:r>
          </w:p>
        </w:tc>
        <w:tc>
          <w:tcPr>
            <w:tcW w:w="164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0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ascii="宋体" w:hAnsi="宋体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highlight w:val="none"/>
              </w:rPr>
              <w:t>职业</w:t>
            </w:r>
            <w:r>
              <w:rPr>
                <w:rFonts w:ascii="宋体" w:hAnsi="宋体"/>
                <w:kern w:val="0"/>
                <w:sz w:val="20"/>
                <w:szCs w:val="21"/>
                <w:highlight w:val="none"/>
              </w:rPr>
              <w:t>形象</w:t>
            </w:r>
          </w:p>
        </w:tc>
        <w:tc>
          <w:tcPr>
            <w:tcW w:w="5800" w:type="dxa"/>
            <w:gridSpan w:val="2"/>
            <w:vAlign w:val="center"/>
          </w:tcPr>
          <w:p>
            <w:pPr>
              <w:ind w:left="0" w:leftChars="0" w:firstLine="0" w:firstLineChars="0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提升</w:t>
            </w:r>
            <w:r>
              <w:rPr>
                <w:kern w:val="0"/>
                <w:sz w:val="20"/>
                <w:highlight w:val="none"/>
              </w:rPr>
              <w:t>职业</w:t>
            </w:r>
            <w:r>
              <w:rPr>
                <w:rFonts w:hint="eastAsia"/>
                <w:kern w:val="0"/>
                <w:sz w:val="20"/>
                <w:highlight w:val="none"/>
              </w:rPr>
              <w:t>形象</w:t>
            </w:r>
            <w:r>
              <w:rPr>
                <w:kern w:val="0"/>
                <w:sz w:val="20"/>
                <w:highlight w:val="none"/>
              </w:rPr>
              <w:t>；入户</w:t>
            </w:r>
            <w:r>
              <w:rPr>
                <w:rFonts w:hint="eastAsia"/>
                <w:kern w:val="0"/>
                <w:sz w:val="20"/>
                <w:highlight w:val="none"/>
              </w:rPr>
              <w:t>形象</w:t>
            </w:r>
            <w:r>
              <w:rPr>
                <w:kern w:val="0"/>
                <w:sz w:val="20"/>
                <w:highlight w:val="none"/>
              </w:rPr>
              <w:t>标准</w:t>
            </w:r>
          </w:p>
        </w:tc>
        <w:tc>
          <w:tcPr>
            <w:tcW w:w="164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0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ascii="宋体" w:hAnsi="宋体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highlight w:val="none"/>
              </w:rPr>
              <w:t>目标</w:t>
            </w:r>
            <w:r>
              <w:rPr>
                <w:rFonts w:ascii="宋体" w:hAnsi="宋体"/>
                <w:kern w:val="0"/>
                <w:sz w:val="20"/>
                <w:szCs w:val="21"/>
                <w:highlight w:val="none"/>
              </w:rPr>
              <w:t>管理</w:t>
            </w:r>
          </w:p>
        </w:tc>
        <w:tc>
          <w:tcPr>
            <w:tcW w:w="5800" w:type="dxa"/>
            <w:gridSpan w:val="2"/>
            <w:vAlign w:val="center"/>
          </w:tcPr>
          <w:p>
            <w:pPr>
              <w:snapToGrid/>
              <w:ind w:left="0" w:leftChars="0" w:firstLine="0" w:firstLineChars="0"/>
              <w:rPr>
                <w:rFonts w:ascii="宋体" w:hAnsi="宋体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highlight w:val="none"/>
              </w:rPr>
              <w:t>目标</w:t>
            </w:r>
            <w:r>
              <w:rPr>
                <w:rFonts w:ascii="宋体" w:hAnsi="宋体"/>
                <w:kern w:val="0"/>
                <w:sz w:val="20"/>
                <w:szCs w:val="21"/>
                <w:highlight w:val="none"/>
              </w:rPr>
              <w:t>管理的原则</w:t>
            </w:r>
            <w:r>
              <w:rPr>
                <w:rFonts w:hint="eastAsia" w:ascii="宋体" w:hAnsi="宋体"/>
                <w:kern w:val="0"/>
                <w:sz w:val="20"/>
                <w:szCs w:val="21"/>
                <w:highlight w:val="none"/>
              </w:rPr>
              <w:t>，目标</w:t>
            </w:r>
            <w:r>
              <w:rPr>
                <w:rFonts w:ascii="宋体" w:hAnsi="宋体"/>
                <w:kern w:val="0"/>
                <w:sz w:val="20"/>
                <w:szCs w:val="21"/>
                <w:highlight w:val="none"/>
              </w:rPr>
              <w:t>管理特点</w:t>
            </w:r>
            <w:r>
              <w:rPr>
                <w:rFonts w:hint="eastAsia" w:ascii="宋体" w:hAnsi="宋体"/>
                <w:kern w:val="0"/>
                <w:sz w:val="20"/>
                <w:szCs w:val="21"/>
                <w:highlight w:val="none"/>
              </w:rPr>
              <w:t>，</w:t>
            </w:r>
            <w:r>
              <w:rPr>
                <w:rFonts w:ascii="宋体" w:hAnsi="宋体"/>
                <w:kern w:val="0"/>
                <w:sz w:val="20"/>
                <w:szCs w:val="21"/>
                <w:highlight w:val="none"/>
              </w:rPr>
              <w:t>如何制定目标</w:t>
            </w:r>
          </w:p>
        </w:tc>
        <w:tc>
          <w:tcPr>
            <w:tcW w:w="164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0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ascii="宋体" w:hAnsi="宋体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highlight w:val="none"/>
              </w:rPr>
              <w:t>演讲</w:t>
            </w:r>
            <w:r>
              <w:rPr>
                <w:rFonts w:ascii="宋体" w:hAnsi="宋体"/>
                <w:kern w:val="0"/>
                <w:sz w:val="20"/>
                <w:szCs w:val="21"/>
                <w:highlight w:val="none"/>
              </w:rPr>
              <w:t>技巧</w:t>
            </w:r>
          </w:p>
        </w:tc>
        <w:tc>
          <w:tcPr>
            <w:tcW w:w="5800" w:type="dxa"/>
            <w:gridSpan w:val="2"/>
            <w:vAlign w:val="center"/>
          </w:tcPr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开场</w:t>
            </w:r>
            <w:r>
              <w:rPr>
                <w:kern w:val="0"/>
                <w:sz w:val="20"/>
                <w:highlight w:val="none"/>
              </w:rPr>
              <w:t>准备；结构梳理</w:t>
            </w:r>
            <w:r>
              <w:rPr>
                <w:rFonts w:hint="eastAsia"/>
                <w:kern w:val="0"/>
                <w:sz w:val="20"/>
                <w:highlight w:val="none"/>
              </w:rPr>
              <w:t>；</w:t>
            </w:r>
            <w:r>
              <w:rPr>
                <w:kern w:val="0"/>
                <w:sz w:val="20"/>
                <w:highlight w:val="none"/>
              </w:rPr>
              <w:t>声音的</w:t>
            </w:r>
            <w:r>
              <w:rPr>
                <w:rFonts w:hint="eastAsia"/>
                <w:kern w:val="0"/>
                <w:sz w:val="20"/>
                <w:highlight w:val="none"/>
              </w:rPr>
              <w:t>魔力</w:t>
            </w:r>
          </w:p>
        </w:tc>
        <w:tc>
          <w:tcPr>
            <w:tcW w:w="164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kern w:val="0"/>
                <w:sz w:val="20"/>
                <w:highlight w:val="none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0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ascii="宋体" w:hAnsi="宋体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highlight w:val="none"/>
              </w:rPr>
              <w:t>自我管理</w:t>
            </w:r>
          </w:p>
        </w:tc>
        <w:tc>
          <w:tcPr>
            <w:tcW w:w="5800" w:type="dxa"/>
            <w:gridSpan w:val="2"/>
            <w:vAlign w:val="center"/>
          </w:tcPr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自我管理</w:t>
            </w:r>
            <w:r>
              <w:rPr>
                <w:kern w:val="0"/>
                <w:sz w:val="20"/>
                <w:highlight w:val="none"/>
              </w:rPr>
              <w:t>的方法；控制情绪</w:t>
            </w:r>
          </w:p>
        </w:tc>
        <w:tc>
          <w:tcPr>
            <w:tcW w:w="164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kern w:val="0"/>
                <w:sz w:val="20"/>
                <w:highlight w:val="none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0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ascii="宋体" w:hAnsi="宋体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highlight w:val="none"/>
              </w:rPr>
              <w:t>个人</w:t>
            </w:r>
            <w:r>
              <w:rPr>
                <w:rFonts w:ascii="宋体" w:hAnsi="宋体"/>
                <w:kern w:val="0"/>
                <w:sz w:val="20"/>
                <w:szCs w:val="21"/>
                <w:highlight w:val="none"/>
              </w:rPr>
              <w:t>能力提升</w:t>
            </w:r>
          </w:p>
        </w:tc>
        <w:tc>
          <w:tcPr>
            <w:tcW w:w="5800" w:type="dxa"/>
            <w:gridSpan w:val="2"/>
            <w:vAlign w:val="center"/>
          </w:tcPr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适应</w:t>
            </w:r>
            <w:r>
              <w:rPr>
                <w:kern w:val="0"/>
                <w:sz w:val="20"/>
                <w:highlight w:val="none"/>
              </w:rPr>
              <w:t>环境；抗压能力；团队合作；责任意识</w:t>
            </w:r>
          </w:p>
        </w:tc>
        <w:tc>
          <w:tcPr>
            <w:tcW w:w="164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kern w:val="0"/>
                <w:sz w:val="20"/>
                <w:highlight w:val="none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0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ascii="宋体" w:hAnsi="宋体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highlight w:val="none"/>
              </w:rPr>
              <w:t>顾客</w:t>
            </w:r>
            <w:r>
              <w:rPr>
                <w:rFonts w:ascii="宋体" w:hAnsi="宋体"/>
                <w:kern w:val="0"/>
                <w:sz w:val="20"/>
                <w:szCs w:val="21"/>
                <w:highlight w:val="none"/>
              </w:rPr>
              <w:t>意识</w:t>
            </w:r>
          </w:p>
        </w:tc>
        <w:tc>
          <w:tcPr>
            <w:tcW w:w="5800" w:type="dxa"/>
            <w:gridSpan w:val="2"/>
            <w:vAlign w:val="center"/>
          </w:tcPr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通过</w:t>
            </w:r>
            <w:r>
              <w:rPr>
                <w:kern w:val="0"/>
                <w:sz w:val="20"/>
                <w:highlight w:val="none"/>
              </w:rPr>
              <w:t>培训，增强顾客对企业，服务的认同感</w:t>
            </w:r>
          </w:p>
        </w:tc>
        <w:tc>
          <w:tcPr>
            <w:tcW w:w="164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kern w:val="0"/>
                <w:sz w:val="20"/>
                <w:highlight w:val="none"/>
              </w:rPr>
              <w:t>3</w:t>
            </w:r>
          </w:p>
        </w:tc>
      </w:tr>
    </w:tbl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12.中央空调操作课程标准</w:t>
      </w:r>
    </w:p>
    <w:tbl>
      <w:tblPr>
        <w:tblStyle w:val="21"/>
        <w:tblW w:w="9390" w:type="dxa"/>
        <w:tblInd w:w="-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4570"/>
        <w:gridCol w:w="1230"/>
        <w:gridCol w:w="111"/>
        <w:gridCol w:w="15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培训课程名称</w:t>
            </w:r>
          </w:p>
        </w:tc>
        <w:tc>
          <w:tcPr>
            <w:tcW w:w="7440" w:type="dxa"/>
            <w:gridSpan w:val="4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bCs/>
                <w:szCs w:val="24"/>
                <w:highlight w:val="none"/>
              </w:rPr>
              <w:t>中央空调操作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参考教材</w:t>
            </w:r>
          </w:p>
        </w:tc>
        <w:tc>
          <w:tcPr>
            <w:tcW w:w="457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《中央空调供岗位手册》，机械工业出版社</w:t>
            </w:r>
          </w:p>
        </w:tc>
        <w:tc>
          <w:tcPr>
            <w:tcW w:w="123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总学时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培训目标</w:t>
            </w:r>
          </w:p>
        </w:tc>
        <w:tc>
          <w:tcPr>
            <w:tcW w:w="7440" w:type="dxa"/>
            <w:gridSpan w:val="4"/>
            <w:vAlign w:val="center"/>
          </w:tcPr>
          <w:p>
            <w:pPr>
              <w:ind w:left="0" w:leftChars="0" w:firstLine="40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明确岗位职责并进行技术交流沟通，明确工作内容、草拟工作方案。检查确认设备工况良好后，严密监看设备参数，控制</w:t>
            </w:r>
            <w:r>
              <w:rPr>
                <w:rFonts w:hint="eastAsia" w:ascii="宋体" w:hAnsi="宋体" w:cs="Arial"/>
                <w:kern w:val="0"/>
                <w:sz w:val="20"/>
                <w:szCs w:val="28"/>
                <w:highlight w:val="none"/>
              </w:rPr>
              <w:t>中央空调</w:t>
            </w:r>
            <w:r>
              <w:rPr>
                <w:rFonts w:hint="eastAsia"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运行。确认参数合乎预设要求后，整理作业记录、填写工作日志并交接汇总。熟悉</w:t>
            </w:r>
            <w:r>
              <w:rPr>
                <w:rFonts w:hint="eastAsia" w:ascii="宋体" w:hAnsi="宋体" w:cs="Arial"/>
                <w:kern w:val="0"/>
                <w:sz w:val="20"/>
                <w:szCs w:val="28"/>
                <w:highlight w:val="none"/>
              </w:rPr>
              <w:t>空调机房</w:t>
            </w:r>
            <w:r>
              <w:rPr>
                <w:rFonts w:hint="eastAsia"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常见故障类型，及时发现并处理故障，并提交书面报告。对</w:t>
            </w:r>
            <w:r>
              <w:rPr>
                <w:rFonts w:hint="eastAsia" w:ascii="宋体" w:hAnsi="宋体" w:cs="Arial"/>
                <w:kern w:val="0"/>
                <w:sz w:val="20"/>
                <w:szCs w:val="28"/>
                <w:highlight w:val="none"/>
              </w:rPr>
              <w:t>空调机房</w:t>
            </w:r>
            <w:r>
              <w:rPr>
                <w:rFonts w:hint="eastAsia"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实施分层级管理，保障</w:t>
            </w:r>
            <w:r>
              <w:rPr>
                <w:rFonts w:hint="eastAsia" w:ascii="宋体" w:hAnsi="宋体" w:cs="Arial"/>
                <w:kern w:val="0"/>
                <w:sz w:val="20"/>
                <w:szCs w:val="28"/>
                <w:highlight w:val="none"/>
              </w:rPr>
              <w:t>空调机房</w:t>
            </w:r>
            <w:r>
              <w:rPr>
                <w:rFonts w:hint="eastAsia"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的安全及</w:t>
            </w:r>
            <w:r>
              <w:rPr>
                <w:rFonts w:hint="eastAsia" w:ascii="宋体" w:hAnsi="宋体" w:cs="Arial"/>
                <w:kern w:val="0"/>
                <w:sz w:val="20"/>
                <w:szCs w:val="28"/>
                <w:highlight w:val="none"/>
              </w:rPr>
              <w:t>中央空调</w:t>
            </w:r>
            <w:r>
              <w:rPr>
                <w:rFonts w:hint="eastAsia"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的正常运行。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培训章节/项目</w:t>
            </w:r>
          </w:p>
        </w:tc>
        <w:tc>
          <w:tcPr>
            <w:tcW w:w="5911" w:type="dxa"/>
            <w:gridSpan w:val="3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培训内容</w:t>
            </w:r>
          </w:p>
        </w:tc>
        <w:tc>
          <w:tcPr>
            <w:tcW w:w="1529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培训学时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0" w:type="dxa"/>
            <w:vAlign w:val="center"/>
          </w:tcPr>
          <w:p>
            <w:pPr>
              <w:ind w:left="199" w:leftChars="95" w:firstLine="190" w:firstLineChars="95"/>
              <w:rPr>
                <w:kern w:val="0"/>
                <w:sz w:val="20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8"/>
                <w:highlight w:val="none"/>
              </w:rPr>
              <w:t>开机</w:t>
            </w:r>
            <w:r>
              <w:rPr>
                <w:rFonts w:hint="eastAsia"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启动</w:t>
            </w:r>
          </w:p>
        </w:tc>
        <w:tc>
          <w:tcPr>
            <w:tcW w:w="5911" w:type="dxa"/>
            <w:gridSpan w:val="3"/>
            <w:vAlign w:val="center"/>
          </w:tcPr>
          <w:p>
            <w:pPr>
              <w:ind w:left="0" w:leftChars="0" w:firstLine="40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要求中央空调开机过程安全、快速无误，工作过程需形成有效记录。</w:t>
            </w:r>
          </w:p>
        </w:tc>
        <w:tc>
          <w:tcPr>
            <w:tcW w:w="1529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运行与巡检</w:t>
            </w:r>
          </w:p>
        </w:tc>
        <w:tc>
          <w:tcPr>
            <w:tcW w:w="5911" w:type="dxa"/>
            <w:gridSpan w:val="3"/>
            <w:vAlign w:val="center"/>
          </w:tcPr>
          <w:p>
            <w:pPr>
              <w:ind w:left="0" w:leftChars="0" w:firstLine="40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为持续监控中央空调及附属设备状态，保障设备正常运行，并掌握中央空调工况调控方法，指派若干人员轮流对中央空调房进行巡检，保持中央空调及附属设备运转无误、中央空调房环境整洁。要求：仔细检视有无跑冒滴漏、设备工况是否正常。发现问题及时汇报处理。巡检事项应形成有效记录、交接班应准时，交接内容应按规章。</w:t>
            </w:r>
          </w:p>
        </w:tc>
        <w:tc>
          <w:tcPr>
            <w:tcW w:w="1529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8"/>
                <w:highlight w:val="none"/>
              </w:rPr>
              <w:t>停机</w:t>
            </w:r>
            <w:r>
              <w:rPr>
                <w:rFonts w:hint="eastAsia"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与维保</w:t>
            </w:r>
          </w:p>
        </w:tc>
        <w:tc>
          <w:tcPr>
            <w:tcW w:w="5911" w:type="dxa"/>
            <w:gridSpan w:val="3"/>
            <w:vAlign w:val="center"/>
          </w:tcPr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 xml:space="preserve">    对中央空调及附属设备进行停车操作，并预计使用湿法保养法维护中央空调。要求停炉及附属设备安全无意外，并且能保障中央空调及附属设备一切正常至下次启动，仔细完成设备检查和停车工作，以备后续启用。停车后每月检查中央空调及附属设备，并形成维保过程记录文档。</w:t>
            </w:r>
          </w:p>
        </w:tc>
        <w:tc>
          <w:tcPr>
            <w:tcW w:w="1529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0" w:type="dxa"/>
            <w:vAlign w:val="center"/>
          </w:tcPr>
          <w:p>
            <w:pPr>
              <w:ind w:left="420" w:firstLine="0" w:firstLineChars="0"/>
              <w:rPr>
                <w:kern w:val="0"/>
                <w:sz w:val="20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管理与记录</w:t>
            </w:r>
          </w:p>
        </w:tc>
        <w:tc>
          <w:tcPr>
            <w:tcW w:w="5911" w:type="dxa"/>
            <w:gridSpan w:val="3"/>
            <w:vAlign w:val="center"/>
          </w:tcPr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 xml:space="preserve">    明确工作内容，按照操作规范、岗位职责执行中央空调的管理与记录。学习先进管理经验，定期组织技术人员培训，并组织安全消防演练，确保认真填写各项检验、维护记录表，并保管好相应记录和相关的技术资料。</w:t>
            </w:r>
          </w:p>
        </w:tc>
        <w:tc>
          <w:tcPr>
            <w:tcW w:w="1529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0" w:type="dxa"/>
            <w:vAlign w:val="center"/>
          </w:tcPr>
          <w:p>
            <w:pPr>
              <w:ind w:left="420" w:firstLine="0" w:firstLineChars="0"/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常见故障处理</w:t>
            </w:r>
          </w:p>
          <w:p>
            <w:pPr>
              <w:ind w:left="420" w:firstLine="0" w:firstLineChars="0"/>
              <w:rPr>
                <w:rFonts w:ascii="宋体" w:hAnsi="宋体" w:cs="Arial"/>
                <w:kern w:val="0"/>
                <w:sz w:val="20"/>
                <w:szCs w:val="28"/>
                <w:highlight w:val="none"/>
                <w:lang w:val="zh-CN"/>
              </w:rPr>
            </w:pPr>
          </w:p>
        </w:tc>
        <w:tc>
          <w:tcPr>
            <w:tcW w:w="5911" w:type="dxa"/>
            <w:gridSpan w:val="3"/>
            <w:vAlign w:val="center"/>
          </w:tcPr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8"/>
                <w:highlight w:val="none"/>
              </w:rPr>
              <w:t>中央空调操作工应熟悉中央空调房、中央空调的常见故障，并能对故障进行分类，形成预案。在日常巡查中发现故障，识别故障类型，采取预防措施，并记录备案，上交书面报告。熟记相关规章制度及国家规范，分析故障原因，保障中央空调房安全、稳定运行。</w:t>
            </w:r>
          </w:p>
        </w:tc>
        <w:tc>
          <w:tcPr>
            <w:tcW w:w="1529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12</w:t>
            </w:r>
          </w:p>
        </w:tc>
      </w:tr>
    </w:tbl>
    <w:p>
      <w:pPr>
        <w:ind w:left="0" w:leftChars="0" w:firstLine="0" w:firstLineChars="0"/>
        <w:rPr>
          <w:highlight w:val="none"/>
        </w:rPr>
      </w:pPr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13.中央空调运行与维修课程标准</w:t>
      </w:r>
    </w:p>
    <w:tbl>
      <w:tblPr>
        <w:tblStyle w:val="21"/>
        <w:tblW w:w="9370" w:type="dxa"/>
        <w:tblInd w:w="-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3810"/>
        <w:gridCol w:w="1342"/>
        <w:gridCol w:w="774"/>
        <w:gridCol w:w="15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培训课程名称</w:t>
            </w:r>
          </w:p>
        </w:tc>
        <w:tc>
          <w:tcPr>
            <w:tcW w:w="7480" w:type="dxa"/>
            <w:gridSpan w:val="4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bCs/>
                <w:szCs w:val="24"/>
                <w:highlight w:val="none"/>
              </w:rPr>
              <w:t>中央空调的运行与维修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参考教材</w:t>
            </w:r>
          </w:p>
        </w:tc>
        <w:tc>
          <w:tcPr>
            <w:tcW w:w="381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《运行管理与维修》，化学工业出版社</w:t>
            </w:r>
          </w:p>
        </w:tc>
        <w:tc>
          <w:tcPr>
            <w:tcW w:w="1342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总学时</w:t>
            </w:r>
          </w:p>
        </w:tc>
        <w:tc>
          <w:tcPr>
            <w:tcW w:w="2328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培训目标</w:t>
            </w:r>
          </w:p>
        </w:tc>
        <w:tc>
          <w:tcPr>
            <w:tcW w:w="7480" w:type="dxa"/>
            <w:gridSpan w:val="4"/>
            <w:vAlign w:val="center"/>
          </w:tcPr>
          <w:p>
            <w:pPr>
              <w:ind w:left="0" w:leftChars="0" w:firstLine="40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学员通过</w:t>
            </w:r>
            <w:r>
              <w:rPr>
                <w:rFonts w:hint="eastAsia" w:ascii="宋体" w:hAnsi="宋体" w:cs="Arial"/>
                <w:kern w:val="0"/>
                <w:sz w:val="20"/>
                <w:szCs w:val="28"/>
                <w:highlight w:val="none"/>
              </w:rPr>
              <w:t>中央空调运行管理与维修</w:t>
            </w:r>
            <w:r>
              <w:rPr>
                <w:rFonts w:hint="eastAsia" w:ascii="宋体" w:hAnsi="宋体" w:cs="Arial"/>
                <w:kern w:val="0"/>
                <w:sz w:val="20"/>
                <w:szCs w:val="28"/>
                <w:highlight w:val="none"/>
                <w:lang w:val="zh-CN"/>
              </w:rPr>
              <w:t>的学习掌握</w:t>
            </w:r>
            <w:r>
              <w:rPr>
                <w:rFonts w:ascii="宋体" w:hAnsi="宋体" w:cs="Arial"/>
                <w:kern w:val="0"/>
                <w:sz w:val="20"/>
                <w:szCs w:val="28"/>
                <w:highlight w:val="none"/>
              </w:rPr>
              <w:t>中央空调常见机组（活塞式、螺杆式、离心式和溴化锂吸收式）系统调试、运行操作、维护保养等运行管理和故障维修，以及中央空调水系统和风系统的运行管理和故障维修</w:t>
            </w:r>
            <w:r>
              <w:rPr>
                <w:rFonts w:hint="eastAsia" w:ascii="宋体" w:hAnsi="宋体" w:cs="Arial"/>
                <w:kern w:val="0"/>
                <w:sz w:val="20"/>
                <w:szCs w:val="28"/>
                <w:highlight w:val="none"/>
              </w:rPr>
              <w:t>，</w:t>
            </w:r>
            <w:r>
              <w:rPr>
                <w:rFonts w:hint="eastAsia"/>
                <w:kern w:val="0"/>
                <w:sz w:val="20"/>
                <w:highlight w:val="none"/>
              </w:rPr>
              <w:t>以扎实学员的理论功底，为运行与维修维护奠定良好的基础。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培训章节/项目</w:t>
            </w:r>
          </w:p>
        </w:tc>
        <w:tc>
          <w:tcPr>
            <w:tcW w:w="5926" w:type="dxa"/>
            <w:gridSpan w:val="3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培训内容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培训学时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 xml:space="preserve">中央空调基础知识 </w:t>
            </w:r>
          </w:p>
        </w:tc>
        <w:tc>
          <w:tcPr>
            <w:tcW w:w="5926" w:type="dxa"/>
            <w:gridSpan w:val="3"/>
            <w:vAlign w:val="center"/>
          </w:tcPr>
          <w:p>
            <w:pPr>
              <w:ind w:left="0" w:leftChars="0" w:firstLine="0" w:firstLineChars="0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中央空调系统的分类与结构原理，包括</w:t>
            </w:r>
            <w:r>
              <w:rPr>
                <w:kern w:val="0"/>
                <w:sz w:val="20"/>
                <w:highlight w:val="none"/>
              </w:rPr>
              <w:t>空气调节系统的分类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中央空调系统的类型与结构原理</w:t>
            </w:r>
            <w:r>
              <w:rPr>
                <w:rFonts w:hint="eastAsia"/>
                <w:kern w:val="0"/>
                <w:sz w:val="20"/>
                <w:highlight w:val="none"/>
              </w:rPr>
              <w:t>。</w:t>
            </w:r>
            <w:r>
              <w:rPr>
                <w:kern w:val="0"/>
                <w:sz w:val="20"/>
                <w:highlight w:val="none"/>
              </w:rPr>
              <w:t>制冷机组</w:t>
            </w:r>
            <w:r>
              <w:rPr>
                <w:rFonts w:hint="eastAsia"/>
                <w:kern w:val="0"/>
                <w:sz w:val="20"/>
                <w:highlight w:val="none"/>
              </w:rPr>
              <w:t>，包括</w:t>
            </w:r>
            <w:r>
              <w:rPr>
                <w:kern w:val="0"/>
                <w:sz w:val="20"/>
                <w:highlight w:val="none"/>
              </w:rPr>
              <w:t>活塞式冷水机组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螺杆式冷水机组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离心式冷水机组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溴化锂吸收式制冷机组</w:t>
            </w:r>
            <w:r>
              <w:rPr>
                <w:rFonts w:hint="eastAsia"/>
                <w:kern w:val="0"/>
                <w:sz w:val="20"/>
                <w:highlight w:val="none"/>
              </w:rPr>
              <w:t>。</w:t>
            </w:r>
            <w:r>
              <w:rPr>
                <w:kern w:val="0"/>
                <w:sz w:val="20"/>
                <w:highlight w:val="none"/>
              </w:rPr>
              <w:t>空气调节机组</w:t>
            </w:r>
            <w:r>
              <w:rPr>
                <w:rFonts w:hint="eastAsia"/>
                <w:kern w:val="0"/>
                <w:sz w:val="20"/>
                <w:highlight w:val="none"/>
              </w:rPr>
              <w:t>，包括</w:t>
            </w:r>
            <w:r>
              <w:rPr>
                <w:kern w:val="0"/>
                <w:sz w:val="20"/>
                <w:highlight w:val="none"/>
              </w:rPr>
              <w:t>组合式空调机组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整体式空调机组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风机盘管机组</w:t>
            </w:r>
            <w:r>
              <w:rPr>
                <w:rFonts w:hint="eastAsia"/>
                <w:kern w:val="0"/>
                <w:sz w:val="20"/>
                <w:highlight w:val="none"/>
              </w:rPr>
              <w:t>。</w:t>
            </w:r>
            <w:r>
              <w:rPr>
                <w:kern w:val="0"/>
                <w:sz w:val="20"/>
                <w:highlight w:val="none"/>
              </w:rPr>
              <w:t>冷媒水和冷却水系统</w:t>
            </w:r>
            <w:r>
              <w:rPr>
                <w:rFonts w:hint="eastAsia"/>
                <w:kern w:val="0"/>
                <w:sz w:val="20"/>
                <w:highlight w:val="none"/>
              </w:rPr>
              <w:t>，包括</w:t>
            </w:r>
            <w:r>
              <w:rPr>
                <w:kern w:val="0"/>
                <w:sz w:val="20"/>
                <w:highlight w:val="none"/>
              </w:rPr>
              <w:t>冷媒水系统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冷却水系统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水系统的主要设备和附件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活塞式中央空调</w:t>
            </w:r>
          </w:p>
        </w:tc>
        <w:tc>
          <w:tcPr>
            <w:tcW w:w="5926" w:type="dxa"/>
            <w:gridSpan w:val="3"/>
            <w:vAlign w:val="center"/>
          </w:tcPr>
          <w:p>
            <w:pPr>
              <w:ind w:left="0" w:leftChars="0" w:firstLine="0" w:firstLineChars="0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包括</w:t>
            </w:r>
            <w:r>
              <w:rPr>
                <w:kern w:val="0"/>
                <w:sz w:val="20"/>
                <w:highlight w:val="none"/>
              </w:rPr>
              <w:t>活塞式中央空调调试试车前的准备</w:t>
            </w:r>
            <w:r>
              <w:rPr>
                <w:rFonts w:hint="eastAsia"/>
                <w:kern w:val="0"/>
                <w:sz w:val="20"/>
                <w:highlight w:val="none"/>
              </w:rPr>
              <w:t>与</w:t>
            </w:r>
            <w:r>
              <w:rPr>
                <w:kern w:val="0"/>
                <w:sz w:val="20"/>
                <w:highlight w:val="none"/>
              </w:rPr>
              <w:t>试运行</w:t>
            </w:r>
            <w:r>
              <w:rPr>
                <w:rFonts w:hint="eastAsia"/>
                <w:kern w:val="0"/>
                <w:sz w:val="20"/>
                <w:highlight w:val="none"/>
              </w:rPr>
              <w:t>，</w:t>
            </w:r>
            <w:r>
              <w:rPr>
                <w:kern w:val="0"/>
                <w:sz w:val="20"/>
                <w:highlight w:val="none"/>
              </w:rPr>
              <w:t>活塞式中央空调运行操作</w:t>
            </w:r>
            <w:r>
              <w:rPr>
                <w:rFonts w:hint="eastAsia"/>
                <w:kern w:val="0"/>
                <w:sz w:val="20"/>
                <w:highlight w:val="none"/>
              </w:rPr>
              <w:t>与</w:t>
            </w:r>
            <w:r>
              <w:rPr>
                <w:kern w:val="0"/>
                <w:sz w:val="20"/>
                <w:highlight w:val="none"/>
              </w:rPr>
              <w:t>开机前的检查与准备</w:t>
            </w:r>
            <w:r>
              <w:rPr>
                <w:rFonts w:hint="eastAsia"/>
                <w:kern w:val="0"/>
                <w:sz w:val="20"/>
                <w:highlight w:val="none"/>
              </w:rPr>
              <w:t>，</w:t>
            </w:r>
            <w:r>
              <w:rPr>
                <w:kern w:val="0"/>
                <w:sz w:val="20"/>
                <w:highlight w:val="none"/>
              </w:rPr>
              <w:t>系统的启动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系统的运行调节</w:t>
            </w:r>
            <w:r>
              <w:rPr>
                <w:rFonts w:hint="eastAsia"/>
                <w:kern w:val="0"/>
                <w:sz w:val="20"/>
                <w:highlight w:val="none"/>
              </w:rPr>
              <w:t>与</w:t>
            </w:r>
            <w:r>
              <w:rPr>
                <w:kern w:val="0"/>
                <w:sz w:val="20"/>
                <w:highlight w:val="none"/>
              </w:rPr>
              <w:t>系统的停机</w:t>
            </w:r>
            <w:r>
              <w:rPr>
                <w:rFonts w:hint="eastAsia"/>
                <w:kern w:val="0"/>
                <w:sz w:val="20"/>
                <w:highlight w:val="none"/>
              </w:rPr>
              <w:t>，</w:t>
            </w:r>
            <w:r>
              <w:rPr>
                <w:kern w:val="0"/>
                <w:sz w:val="20"/>
                <w:highlight w:val="none"/>
              </w:rPr>
              <w:t>活塞式制冷压缩机的维护保养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日常运行时的维护保养</w:t>
            </w:r>
            <w:r>
              <w:rPr>
                <w:rFonts w:hint="eastAsia"/>
                <w:kern w:val="0"/>
                <w:sz w:val="20"/>
                <w:highlight w:val="none"/>
              </w:rPr>
              <w:t>与</w:t>
            </w:r>
            <w:r>
              <w:rPr>
                <w:kern w:val="0"/>
                <w:sz w:val="20"/>
                <w:highlight w:val="none"/>
              </w:rPr>
              <w:t>年度停机时的维护保养</w:t>
            </w:r>
            <w:r>
              <w:rPr>
                <w:rFonts w:hint="eastAsia"/>
                <w:kern w:val="0"/>
                <w:sz w:val="20"/>
                <w:highlight w:val="none"/>
              </w:rPr>
              <w:t>，</w:t>
            </w:r>
            <w:r>
              <w:rPr>
                <w:kern w:val="0"/>
                <w:sz w:val="20"/>
                <w:highlight w:val="none"/>
              </w:rPr>
              <w:t>活塞式中央空调故障分析与排除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活塞式中央空调检修操作工艺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活塞式制冷机组常见故障分析</w:t>
            </w:r>
            <w:r>
              <w:rPr>
                <w:rFonts w:hint="eastAsia"/>
                <w:kern w:val="0"/>
                <w:sz w:val="20"/>
                <w:highlight w:val="none"/>
              </w:rPr>
              <w:t>与</w:t>
            </w:r>
            <w:r>
              <w:rPr>
                <w:kern w:val="0"/>
                <w:sz w:val="20"/>
                <w:highlight w:val="none"/>
              </w:rPr>
              <w:t>活塞式制冷机组的检修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 </w:t>
            </w:r>
            <w:r>
              <w:rPr>
                <w:kern w:val="0"/>
                <w:sz w:val="20"/>
                <w:highlight w:val="none"/>
              </w:rPr>
              <w:t>螺杆式中央空调</w:t>
            </w:r>
          </w:p>
        </w:tc>
        <w:tc>
          <w:tcPr>
            <w:tcW w:w="5926" w:type="dxa"/>
            <w:gridSpan w:val="3"/>
            <w:vAlign w:val="center"/>
          </w:tcPr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包括</w:t>
            </w:r>
            <w:r>
              <w:rPr>
                <w:kern w:val="0"/>
                <w:sz w:val="20"/>
                <w:highlight w:val="none"/>
              </w:rPr>
              <w:t>螺杆式中央空调调试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试车前的准备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试运行</w:t>
            </w:r>
            <w:r>
              <w:rPr>
                <w:rFonts w:hint="eastAsia"/>
                <w:kern w:val="0"/>
                <w:sz w:val="20"/>
                <w:highlight w:val="none"/>
              </w:rPr>
              <w:t>。</w:t>
            </w:r>
            <w:r>
              <w:rPr>
                <w:kern w:val="0"/>
                <w:sz w:val="20"/>
                <w:highlight w:val="none"/>
              </w:rPr>
              <w:t>螺杆式中央空调运行操作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开机前的检查与准备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系统的启动</w:t>
            </w:r>
            <w:r>
              <w:rPr>
                <w:kern w:val="0"/>
                <w:sz w:val="20"/>
                <w:highlight w:val="none"/>
              </w:rPr>
              <w:br w:type="textWrapping"/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系统的运行调节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系统的停机</w:t>
            </w:r>
            <w:r>
              <w:rPr>
                <w:rFonts w:hint="eastAsia"/>
                <w:kern w:val="0"/>
                <w:sz w:val="20"/>
                <w:highlight w:val="none"/>
              </w:rPr>
              <w:t>。</w:t>
            </w:r>
            <w:r>
              <w:rPr>
                <w:kern w:val="0"/>
                <w:sz w:val="20"/>
                <w:highlight w:val="none"/>
              </w:rPr>
              <w:t>螺杆式制冷压缩机的维护保养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br w:type="textWrapping"/>
            </w:r>
            <w:r>
              <w:rPr>
                <w:kern w:val="0"/>
                <w:sz w:val="20"/>
                <w:highlight w:val="none"/>
              </w:rPr>
              <w:t>日常运行时的维护保养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年度停机时的维护保养</w:t>
            </w:r>
            <w:r>
              <w:rPr>
                <w:rFonts w:hint="eastAsia"/>
                <w:kern w:val="0"/>
                <w:sz w:val="20"/>
                <w:highlight w:val="none"/>
              </w:rPr>
              <w:t>。</w:t>
            </w:r>
            <w:r>
              <w:rPr>
                <w:kern w:val="0"/>
                <w:sz w:val="20"/>
                <w:highlight w:val="none"/>
              </w:rPr>
              <w:t>螺杆式中央空调故障分析与排除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螺杆式中央空调检修操作工艺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螺杆式制冷机组常见故障分析</w:t>
            </w:r>
            <w:r>
              <w:rPr>
                <w:rFonts w:hint="eastAsia"/>
                <w:kern w:val="0"/>
                <w:sz w:val="20"/>
                <w:highlight w:val="none"/>
              </w:rPr>
              <w:t>与</w:t>
            </w:r>
            <w:r>
              <w:rPr>
                <w:kern w:val="0"/>
                <w:sz w:val="20"/>
                <w:highlight w:val="none"/>
              </w:rPr>
              <w:t>螺杆式制冷机组的检修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189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 </w:t>
            </w:r>
            <w:r>
              <w:rPr>
                <w:kern w:val="0"/>
                <w:sz w:val="20"/>
                <w:highlight w:val="none"/>
              </w:rPr>
              <w:t>离心式中央空调</w:t>
            </w:r>
          </w:p>
        </w:tc>
        <w:tc>
          <w:tcPr>
            <w:tcW w:w="5926" w:type="dxa"/>
            <w:gridSpan w:val="3"/>
            <w:vAlign w:val="center"/>
          </w:tcPr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包括</w:t>
            </w:r>
            <w:r>
              <w:rPr>
                <w:kern w:val="0"/>
                <w:sz w:val="20"/>
                <w:highlight w:val="none"/>
              </w:rPr>
              <w:t>离心式中央空调调试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试车前的准备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试运行</w:t>
            </w:r>
            <w:r>
              <w:rPr>
                <w:rFonts w:hint="eastAsia"/>
                <w:kern w:val="0"/>
                <w:sz w:val="20"/>
                <w:highlight w:val="none"/>
              </w:rPr>
              <w:t>。</w:t>
            </w:r>
            <w:r>
              <w:rPr>
                <w:kern w:val="0"/>
                <w:sz w:val="20"/>
                <w:highlight w:val="none"/>
              </w:rPr>
              <w:t>离心式中央空调运行操作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开机前的检查与准备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系统的启动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系统的运行调节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系统的停机</w:t>
            </w:r>
            <w:r>
              <w:rPr>
                <w:rFonts w:hint="eastAsia"/>
                <w:kern w:val="0"/>
                <w:sz w:val="20"/>
                <w:highlight w:val="none"/>
              </w:rPr>
              <w:t>。</w:t>
            </w:r>
            <w:r>
              <w:rPr>
                <w:kern w:val="0"/>
                <w:sz w:val="20"/>
                <w:highlight w:val="none"/>
              </w:rPr>
              <w:t>离心式制冷压缩机的维护保养</w:t>
            </w:r>
            <w:r>
              <w:rPr>
                <w:rFonts w:hint="eastAsia"/>
                <w:kern w:val="0"/>
                <w:sz w:val="20"/>
                <w:highlight w:val="none"/>
              </w:rPr>
              <w:t>，</w:t>
            </w:r>
            <w:r>
              <w:rPr>
                <w:kern w:val="0"/>
                <w:sz w:val="20"/>
                <w:highlight w:val="none"/>
              </w:rPr>
              <w:t>日常运行时的维护保养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年度停机时的维护保养</w:t>
            </w:r>
            <w:r>
              <w:rPr>
                <w:rFonts w:hint="eastAsia"/>
                <w:kern w:val="0"/>
                <w:sz w:val="20"/>
                <w:highlight w:val="none"/>
              </w:rPr>
              <w:t>。</w:t>
            </w:r>
            <w:r>
              <w:rPr>
                <w:kern w:val="0"/>
                <w:sz w:val="20"/>
                <w:highlight w:val="none"/>
              </w:rPr>
              <w:t>离心式中央空调故障分析与排除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离心式中央空调检修操作工艺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离心式制冷机组常见故障分析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离心式制冷机组的检修</w:t>
            </w:r>
            <w:r>
              <w:rPr>
                <w:rFonts w:hint="eastAsia"/>
                <w:kern w:val="0"/>
                <w:sz w:val="20"/>
                <w:highlight w:val="none"/>
              </w:rPr>
              <w:t>。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 </w:t>
            </w:r>
            <w:r>
              <w:rPr>
                <w:kern w:val="0"/>
                <w:sz w:val="20"/>
                <w:highlight w:val="none"/>
              </w:rPr>
              <w:t>溴化锂吸收式中央空调</w:t>
            </w:r>
            <w:r>
              <w:rPr>
                <w:rFonts w:hint="eastAsia"/>
                <w:kern w:val="0"/>
                <w:sz w:val="20"/>
                <w:highlight w:val="none"/>
              </w:rPr>
              <w:t xml:space="preserve"> </w:t>
            </w:r>
          </w:p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</w:p>
        </w:tc>
        <w:tc>
          <w:tcPr>
            <w:tcW w:w="5926" w:type="dxa"/>
            <w:gridSpan w:val="3"/>
            <w:vAlign w:val="center"/>
          </w:tcPr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包括</w:t>
            </w:r>
            <w:r>
              <w:rPr>
                <w:kern w:val="0"/>
                <w:sz w:val="20"/>
                <w:highlight w:val="none"/>
              </w:rPr>
              <w:t>溴化锂吸收式中央空调调试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试车前的准备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试运行</w:t>
            </w:r>
            <w:r>
              <w:rPr>
                <w:rFonts w:hint="eastAsia"/>
                <w:kern w:val="0"/>
                <w:sz w:val="20"/>
                <w:highlight w:val="none"/>
              </w:rPr>
              <w:t>。</w:t>
            </w:r>
            <w:r>
              <w:rPr>
                <w:kern w:val="0"/>
                <w:sz w:val="20"/>
                <w:highlight w:val="none"/>
              </w:rPr>
              <w:t>溴化锂吸收式中央空调运行操作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开机前的检查与准备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系统的启动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系统的运行调节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系统的停机</w:t>
            </w:r>
            <w:r>
              <w:rPr>
                <w:rFonts w:hint="eastAsia"/>
                <w:kern w:val="0"/>
                <w:sz w:val="20"/>
                <w:highlight w:val="none"/>
              </w:rPr>
              <w:t>。</w:t>
            </w:r>
            <w:r>
              <w:rPr>
                <w:kern w:val="0"/>
                <w:sz w:val="20"/>
                <w:highlight w:val="none"/>
              </w:rPr>
              <w:t>溴化锂吸收式制冷机的维护保养</w:t>
            </w:r>
            <w:r>
              <w:rPr>
                <w:kern w:val="0"/>
                <w:sz w:val="20"/>
                <w:highlight w:val="none"/>
              </w:rPr>
              <w:br w:type="textWrapping"/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机组的停机保养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机组的定期检查和保养</w:t>
            </w:r>
            <w:r>
              <w:rPr>
                <w:rFonts w:hint="eastAsia"/>
                <w:kern w:val="0"/>
                <w:sz w:val="20"/>
                <w:highlight w:val="none"/>
              </w:rPr>
              <w:t>。</w:t>
            </w:r>
            <w:r>
              <w:rPr>
                <w:kern w:val="0"/>
                <w:sz w:val="20"/>
                <w:highlight w:val="none"/>
              </w:rPr>
              <w:t>溴化锂吸收式中央空调故障分析与检修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溴化锂吸收式制冷机组常见故障分析与排除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溴化锂吸收式制冷机组的检修</w:t>
            </w:r>
            <w:r>
              <w:rPr>
                <w:rFonts w:hint="eastAsia"/>
                <w:kern w:val="0"/>
                <w:sz w:val="20"/>
                <w:highlight w:val="none"/>
              </w:rPr>
              <w:t>。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中央空调水系统和风系统</w:t>
            </w:r>
          </w:p>
        </w:tc>
        <w:tc>
          <w:tcPr>
            <w:tcW w:w="5926" w:type="dxa"/>
            <w:gridSpan w:val="3"/>
            <w:vAlign w:val="center"/>
          </w:tcPr>
          <w:p>
            <w:pPr>
              <w:ind w:left="0" w:leftChars="0" w:firstLine="0" w:firstLineChars="0"/>
              <w:jc w:val="left"/>
              <w:rPr>
                <w:rFonts w:ascii="Tahoma" w:hAnsi="Tahoma" w:cs="Tahoma"/>
                <w:color w:val="666666"/>
                <w:sz w:val="14"/>
                <w:szCs w:val="14"/>
                <w:highlight w:val="none"/>
                <w:shd w:val="clear" w:color="auto" w:fill="FFFFFF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包括</w:t>
            </w:r>
            <w:r>
              <w:rPr>
                <w:kern w:val="0"/>
                <w:sz w:val="20"/>
                <w:highlight w:val="none"/>
              </w:rPr>
              <w:t>中央空调水系统调试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中央空调水系统的运行操作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中央空调水系统的维护保养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中央空调水系统的检修</w:t>
            </w:r>
            <w:r>
              <w:rPr>
                <w:rFonts w:hint="eastAsia"/>
                <w:kern w:val="0"/>
                <w:sz w:val="20"/>
                <w:highlight w:val="none"/>
              </w:rPr>
              <w:t>。</w:t>
            </w:r>
            <w:r>
              <w:rPr>
                <w:kern w:val="0"/>
                <w:sz w:val="20"/>
                <w:highlight w:val="none"/>
              </w:rPr>
              <w:t>中央空调风系统</w:t>
            </w:r>
            <w:r>
              <w:rPr>
                <w:kern w:val="0"/>
                <w:sz w:val="20"/>
                <w:highlight w:val="none"/>
              </w:rPr>
              <w:br w:type="textWrapping"/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中央空调风系统调试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中央空调风系统的运行操作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中央空调风系统的维护保养</w:t>
            </w:r>
            <w:r>
              <w:rPr>
                <w:rFonts w:hint="eastAsia"/>
                <w:kern w:val="0"/>
                <w:sz w:val="20"/>
                <w:highlight w:val="none"/>
              </w:rPr>
              <w:t>、</w:t>
            </w:r>
            <w:r>
              <w:rPr>
                <w:kern w:val="0"/>
                <w:sz w:val="20"/>
                <w:highlight w:val="none"/>
              </w:rPr>
              <w:t>中央空调风系统的检修</w:t>
            </w:r>
            <w:r>
              <w:rPr>
                <w:rFonts w:hint="eastAsia"/>
                <w:kern w:val="0"/>
                <w:sz w:val="20"/>
                <w:highlight w:val="none"/>
              </w:rPr>
              <w:t>。</w:t>
            </w:r>
          </w:p>
        </w:tc>
        <w:tc>
          <w:tcPr>
            <w:tcW w:w="1554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12</w:t>
            </w:r>
          </w:p>
        </w:tc>
      </w:tr>
    </w:tbl>
    <w:p>
      <w:pPr>
        <w:ind w:left="0" w:leftChars="0" w:firstLine="480"/>
        <w:rPr>
          <w:sz w:val="24"/>
          <w:highlight w:val="none"/>
        </w:rPr>
      </w:pPr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14.顶岗实习课程标准</w:t>
      </w:r>
    </w:p>
    <w:tbl>
      <w:tblPr>
        <w:tblStyle w:val="21"/>
        <w:tblW w:w="9382" w:type="dxa"/>
        <w:tblInd w:w="-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4700"/>
        <w:gridCol w:w="1231"/>
        <w:gridCol w:w="15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2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培训课程名称</w:t>
            </w:r>
          </w:p>
        </w:tc>
        <w:tc>
          <w:tcPr>
            <w:tcW w:w="7500" w:type="dxa"/>
            <w:gridSpan w:val="3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顶岗实习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2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参考教材</w:t>
            </w:r>
          </w:p>
        </w:tc>
        <w:tc>
          <w:tcPr>
            <w:tcW w:w="4700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</w:p>
        </w:tc>
        <w:tc>
          <w:tcPr>
            <w:tcW w:w="1231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总学时</w:t>
            </w:r>
          </w:p>
        </w:tc>
        <w:tc>
          <w:tcPr>
            <w:tcW w:w="1569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128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2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培训目标</w:t>
            </w:r>
          </w:p>
        </w:tc>
        <w:tc>
          <w:tcPr>
            <w:tcW w:w="7500" w:type="dxa"/>
            <w:gridSpan w:val="3"/>
            <w:vAlign w:val="center"/>
          </w:tcPr>
          <w:p>
            <w:pPr>
              <w:ind w:left="0" w:leftChars="0" w:firstLine="40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通过阶段性的理论学习，将理论知识运用到实践工作中，更有效的提高专业技能。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2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培训章节/项目</w:t>
            </w:r>
          </w:p>
        </w:tc>
        <w:tc>
          <w:tcPr>
            <w:tcW w:w="5931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实习内容</w:t>
            </w:r>
          </w:p>
        </w:tc>
        <w:tc>
          <w:tcPr>
            <w:tcW w:w="1569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培训学时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2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highlight w:val="none"/>
              </w:rPr>
              <w:t>中央空调及附属、相关设备</w:t>
            </w:r>
            <w:r>
              <w:rPr>
                <w:rFonts w:hint="eastAsia"/>
                <w:kern w:val="0"/>
                <w:sz w:val="20"/>
                <w:highlight w:val="none"/>
              </w:rPr>
              <w:t>运行</w:t>
            </w:r>
          </w:p>
        </w:tc>
        <w:tc>
          <w:tcPr>
            <w:tcW w:w="5931" w:type="dxa"/>
            <w:gridSpan w:val="2"/>
            <w:vAlign w:val="center"/>
          </w:tcPr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掌握运行各项规章制度</w:t>
            </w: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掌握按标准开机关机</w:t>
            </w: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掌握工服、工鞋，工牌，着装要求</w:t>
            </w: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掌握故障记录、值班记录、运行日志记录</w:t>
            </w: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掌握机组报警故障处理，掌握末端常见故障维修</w:t>
            </w: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掌握安全与卫生自查自检</w:t>
            </w:r>
          </w:p>
        </w:tc>
        <w:tc>
          <w:tcPr>
            <w:tcW w:w="1569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2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ascii="宋体" w:hAnsi="宋体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highlight w:val="none"/>
              </w:rPr>
              <w:t>中央空调及附属、相关设备保养</w:t>
            </w:r>
          </w:p>
        </w:tc>
        <w:tc>
          <w:tcPr>
            <w:tcW w:w="5931" w:type="dxa"/>
            <w:gridSpan w:val="2"/>
            <w:vAlign w:val="center"/>
          </w:tcPr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掌握燃烧机安装、拆卸方法，</w:t>
            </w: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掌握燃烧机运行良好的判断方法，了解燃烧机基本工作原理</w:t>
            </w: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掌握燃烧机简单保养和故障的处理方法</w:t>
            </w: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掌握冷却塔原理种类和结构</w:t>
            </w: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  <w:lang w:val="zh-CN"/>
              </w:rPr>
              <w:t>掌</w:t>
            </w:r>
            <w:r>
              <w:rPr>
                <w:rFonts w:hint="eastAsia"/>
                <w:kern w:val="0"/>
                <w:sz w:val="20"/>
                <w:highlight w:val="none"/>
              </w:rPr>
              <w:t>握冷却塔部件拆装、维护与更换方法</w:t>
            </w: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  <w:lang w:val="zh-CN"/>
              </w:rPr>
              <w:t>掌</w:t>
            </w:r>
            <w:r>
              <w:rPr>
                <w:rFonts w:hint="eastAsia"/>
                <w:kern w:val="0"/>
                <w:sz w:val="20"/>
                <w:highlight w:val="none"/>
              </w:rPr>
              <w:t>握冷却塔控制与运行调节方法</w:t>
            </w: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掌握冷却塔保持髙效运行的方法</w:t>
            </w: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掌握冷却塔常规保养</w:t>
            </w: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掌握锅炉原理，安全阀、压力表检验周期</w:t>
            </w: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掌握锅炉水质要求</w:t>
            </w: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掌握锅炉内检，外检要求及部件</w:t>
            </w: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掌握机组冷热切换，能阐述注意事项</w:t>
            </w: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掌握巡检注意事项，检查要点</w:t>
            </w:r>
          </w:p>
          <w:p>
            <w:pPr>
              <w:ind w:left="0" w:leftChars="0" w:firstLine="0" w:firstLineChars="0"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掌握与客户沟通注意事项</w:t>
            </w:r>
          </w:p>
        </w:tc>
        <w:tc>
          <w:tcPr>
            <w:tcW w:w="1569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2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ascii="宋体" w:hAnsi="宋体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highlight w:val="none"/>
              </w:rPr>
              <w:t>中央空调及附属、相关设备清洗</w:t>
            </w:r>
          </w:p>
        </w:tc>
        <w:tc>
          <w:tcPr>
            <w:tcW w:w="5931" w:type="dxa"/>
            <w:gridSpan w:val="2"/>
            <w:vAlign w:val="center"/>
          </w:tcPr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掌握化学清洗药剂比例，对结垢不同程度的清洗时间，药剂量添加</w:t>
            </w: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掌握清洗预膜的准备工作与清洗流程</w:t>
            </w: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掌握换热器物理清洗工具准备</w:t>
            </w: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掌握换热器物理清洗注意事项</w:t>
            </w: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掌握机组烟道清理工具准备</w:t>
            </w: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掌握机组烟道清理注意事项</w:t>
            </w: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掌握冷却塔填料清洗工具准备</w:t>
            </w:r>
          </w:p>
          <w:p>
            <w:pPr>
              <w:ind w:left="0" w:leftChars="0" w:firstLine="0" w:firstLineChars="0"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掌握冷却塔填料清洗注意事项</w:t>
            </w:r>
          </w:p>
        </w:tc>
        <w:tc>
          <w:tcPr>
            <w:tcW w:w="1569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2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ascii="宋体" w:hAnsi="宋体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highlight w:val="none"/>
              </w:rPr>
              <w:t>中央空调及附属、相关设备检修</w:t>
            </w:r>
          </w:p>
        </w:tc>
        <w:tc>
          <w:tcPr>
            <w:tcW w:w="5931" w:type="dxa"/>
            <w:gridSpan w:val="2"/>
            <w:vAlign w:val="center"/>
          </w:tcPr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掌</w:t>
            </w:r>
            <w:r>
              <w:rPr>
                <w:rFonts w:hint="eastAsia"/>
                <w:kern w:val="0"/>
                <w:sz w:val="20"/>
                <w:highlight w:val="none"/>
              </w:rPr>
              <w:t>握检漏准备工作流程</w:t>
            </w: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掌握正压检漏方法</w:t>
            </w: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掌握检漏流程，判断位置、找到漏点并补漏</w:t>
            </w: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掌握真空泵性能测试方法</w:t>
            </w: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掌握手动抽气方法</w:t>
            </w: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掌握自动抽气工作原理，能确认自动抽气装置工作正常与否</w:t>
            </w: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掌握抽气泡法确认机组真空状态</w:t>
            </w: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掌握真空泵保养方法</w:t>
            </w: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掌握自动排气的原理</w:t>
            </w: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掌握烟气分析仪器的使用，并了解相关参数，分析调试流程。</w:t>
            </w:r>
          </w:p>
          <w:p>
            <w:pPr>
              <w:ind w:left="0" w:leftChars="0" w:firstLine="0" w:firstLineChars="0"/>
              <w:jc w:val="left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掌握机组调试流程和基本方法</w:t>
            </w:r>
          </w:p>
          <w:p>
            <w:pPr>
              <w:ind w:left="0" w:leftChars="0" w:firstLine="0" w:firstLineChars="0"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  <w:lang w:val="zh-CN"/>
              </w:rPr>
              <w:t>掌</w:t>
            </w:r>
            <w:r>
              <w:rPr>
                <w:rFonts w:hint="eastAsia"/>
                <w:kern w:val="0"/>
                <w:sz w:val="20"/>
                <w:highlight w:val="none"/>
              </w:rPr>
              <w:t>握溶液灌注、取样、冷剂水密度和溶液浓度检测方法。</w:t>
            </w:r>
          </w:p>
        </w:tc>
        <w:tc>
          <w:tcPr>
            <w:tcW w:w="1569" w:type="dxa"/>
            <w:vAlign w:val="center"/>
          </w:tcPr>
          <w:p>
            <w:pPr>
              <w:ind w:left="0" w:leftChars="0" w:firstLine="0" w:firstLineChars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32</w:t>
            </w:r>
          </w:p>
        </w:tc>
      </w:tr>
    </w:tbl>
    <w:p>
      <w:pPr>
        <w:ind w:left="0" w:leftChars="0" w:firstLine="0" w:firstLineChars="0"/>
        <w:rPr>
          <w:highlight w:val="none"/>
        </w:rPr>
      </w:pPr>
    </w:p>
    <w:p>
      <w:pPr>
        <w:pStyle w:val="18"/>
        <w:spacing w:before="120" w:beforeLines="50"/>
        <w:rPr>
          <w:highlight w:val="none"/>
        </w:rPr>
      </w:pPr>
      <w:bookmarkStart w:id="44" w:name="_Toc25671443"/>
      <w:bookmarkEnd w:id="44"/>
      <w:bookmarkStart w:id="45" w:name="_Toc24619982"/>
      <w:bookmarkEnd w:id="45"/>
      <w:bookmarkStart w:id="46" w:name="_Toc24620194"/>
      <w:bookmarkEnd w:id="46"/>
      <w:bookmarkStart w:id="47" w:name="_Toc24619874"/>
      <w:bookmarkEnd w:id="47"/>
      <w:bookmarkStart w:id="48" w:name="_Toc27224874"/>
      <w:bookmarkStart w:id="49" w:name="_Toc28261005"/>
      <w:r>
        <w:rPr>
          <w:rFonts w:hint="eastAsia"/>
          <w:highlight w:val="none"/>
        </w:rPr>
        <w:t>八、考核与评价方式</w:t>
      </w:r>
      <w:bookmarkEnd w:id="48"/>
      <w:bookmarkEnd w:id="49"/>
    </w:p>
    <w:p>
      <w:pPr>
        <w:pStyle w:val="2"/>
        <w:rPr>
          <w:rFonts w:hint="default"/>
          <w:highlight w:val="none"/>
        </w:rPr>
      </w:pPr>
      <w:bookmarkStart w:id="50" w:name="_Toc28261006"/>
      <w:bookmarkStart w:id="51" w:name="_Toc27224875"/>
      <w:r>
        <w:rPr>
          <w:highlight w:val="none"/>
        </w:rPr>
        <w:t>（一）考核评价原则</w:t>
      </w:r>
      <w:bookmarkEnd w:id="50"/>
      <w:bookmarkEnd w:id="51"/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1. 企业与学校共同参与</w:t>
      </w:r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学徒培养是企业与学校的共同责任。双方共同建立学徒考核评价机制，共同制定考核评价方案，共同实施学徒考核，共同应用考核结果做出持续改进。</w:t>
      </w:r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2. 科学、规范、持续</w:t>
      </w:r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考核评价方案的制定体现科学性，考评的工作流程与方法体现规范性，考评持续开展，引导学徒不断提升综合职业能力。</w:t>
      </w:r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3. 公开、公正、公平</w:t>
      </w:r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考评标准与方法公开，考评实施过程公正，考评结果体现公平性，每位学徒的考评成绩具有可比性。</w:t>
      </w:r>
    </w:p>
    <w:p>
      <w:pPr>
        <w:pStyle w:val="2"/>
        <w:rPr>
          <w:rFonts w:hint="default"/>
          <w:highlight w:val="none"/>
        </w:rPr>
      </w:pPr>
      <w:bookmarkStart w:id="52" w:name="_Toc28261007"/>
      <w:r>
        <w:rPr>
          <w:highlight w:val="none"/>
        </w:rPr>
        <w:t>（二）考核形式</w:t>
      </w:r>
      <w:bookmarkEnd w:id="52"/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考核评价要求是过程性考核和终结性考核比例为3：7，其中，过程性考核30%（考勤+课堂表现+阶段性测验）；终结性考核70%（理论+技能）。</w:t>
      </w:r>
    </w:p>
    <w:p>
      <w:pPr>
        <w:pStyle w:val="2"/>
        <w:rPr>
          <w:rFonts w:hint="default"/>
          <w:highlight w:val="none"/>
        </w:rPr>
      </w:pPr>
      <w:bookmarkStart w:id="53" w:name="_Toc28261008"/>
      <w:bookmarkStart w:id="54" w:name="_Toc27224876"/>
      <w:bookmarkStart w:id="55" w:name="_Toc27225586"/>
      <w:r>
        <w:rPr>
          <w:highlight w:val="none"/>
        </w:rPr>
        <w:t>（三）考核评价内容</w:t>
      </w:r>
      <w:bookmarkEnd w:id="53"/>
      <w:bookmarkEnd w:id="54"/>
      <w:bookmarkEnd w:id="55"/>
    </w:p>
    <w:tbl>
      <w:tblPr>
        <w:tblStyle w:val="20"/>
        <w:tblW w:w="49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1"/>
        <w:gridCol w:w="4532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7" w:type="pct"/>
            <w:vAlign w:val="center"/>
          </w:tcPr>
          <w:p>
            <w:pPr>
              <w:adjustRightInd w:val="0"/>
              <w:spacing w:before="120" w:beforeLines="50" w:after="120" w:afterLines="50" w:line="240" w:lineRule="auto"/>
              <w:ind w:left="0" w:leftChars="0" w:firstLine="0" w:firstLineChars="0"/>
              <w:jc w:val="center"/>
              <w:rPr>
                <w:rFonts w:cs="仿宋"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考评类型</w:t>
            </w:r>
          </w:p>
        </w:tc>
        <w:tc>
          <w:tcPr>
            <w:tcW w:w="2483" w:type="pct"/>
            <w:vAlign w:val="center"/>
          </w:tcPr>
          <w:p>
            <w:pPr>
              <w:adjustRightInd w:val="0"/>
              <w:spacing w:before="120" w:beforeLines="50" w:after="120" w:afterLines="50" w:line="240" w:lineRule="auto"/>
              <w:ind w:left="0" w:leftChars="0" w:firstLine="0" w:firstLineChars="0"/>
              <w:jc w:val="center"/>
              <w:rPr>
                <w:rFonts w:cs="仿宋"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考评项目</w:t>
            </w:r>
          </w:p>
        </w:tc>
        <w:tc>
          <w:tcPr>
            <w:tcW w:w="1129" w:type="pct"/>
            <w:vAlign w:val="center"/>
          </w:tcPr>
          <w:p>
            <w:pPr>
              <w:adjustRightInd w:val="0"/>
              <w:spacing w:before="120" w:beforeLines="50" w:after="120" w:afterLines="50" w:line="240" w:lineRule="auto"/>
              <w:ind w:left="0" w:leftChars="0" w:firstLine="0" w:firstLineChars="0"/>
              <w:jc w:val="center"/>
              <w:rPr>
                <w:rFonts w:cs="仿宋"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考核权重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7" w:type="pct"/>
            <w:vMerge w:val="restart"/>
            <w:vAlign w:val="center"/>
          </w:tcPr>
          <w:p>
            <w:pPr>
              <w:adjustRightInd w:val="0"/>
              <w:spacing w:before="120" w:beforeLines="50" w:after="120" w:afterLines="50" w:line="240" w:lineRule="auto"/>
              <w:ind w:left="199" w:leftChars="95" w:firstLine="0" w:firstLineChars="0"/>
              <w:jc w:val="center"/>
              <w:rPr>
                <w:rFonts w:cs="仿宋"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cs="仿宋" w:asciiTheme="minorEastAsia" w:hAnsiTheme="minorEastAsia" w:eastAsiaTheme="minorEastAsia"/>
                <w:szCs w:val="21"/>
                <w:highlight w:val="none"/>
              </w:rPr>
              <w:t>集中培训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考评</w:t>
            </w:r>
          </w:p>
        </w:tc>
        <w:tc>
          <w:tcPr>
            <w:tcW w:w="2483" w:type="pct"/>
            <w:vAlign w:val="center"/>
          </w:tcPr>
          <w:p>
            <w:pPr>
              <w:adjustRightInd w:val="0"/>
              <w:spacing w:before="120" w:beforeLines="50" w:after="120" w:afterLines="50" w:line="240" w:lineRule="auto"/>
              <w:ind w:left="0" w:leftChars="0" w:firstLine="0" w:firstLineChars="0"/>
              <w:jc w:val="center"/>
              <w:rPr>
                <w:rFonts w:cs="仿宋"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理论考试成绩</w:t>
            </w:r>
          </w:p>
        </w:tc>
        <w:tc>
          <w:tcPr>
            <w:tcW w:w="1129" w:type="pct"/>
            <w:vAlign w:val="center"/>
          </w:tcPr>
          <w:p>
            <w:pPr>
              <w:adjustRightInd w:val="0"/>
              <w:spacing w:before="120" w:beforeLines="50" w:after="120" w:afterLines="50" w:line="240" w:lineRule="auto"/>
              <w:ind w:left="0" w:leftChars="0" w:firstLine="0" w:firstLineChars="0"/>
              <w:jc w:val="center"/>
              <w:rPr>
                <w:rFonts w:cs="仿宋"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7" w:type="pct"/>
            <w:vMerge w:val="continue"/>
            <w:vAlign w:val="center"/>
          </w:tcPr>
          <w:p>
            <w:pPr>
              <w:adjustRightInd w:val="0"/>
              <w:spacing w:before="120" w:beforeLines="50" w:after="120" w:afterLines="50" w:line="240" w:lineRule="auto"/>
              <w:ind w:left="420" w:firstLine="420"/>
              <w:jc w:val="center"/>
              <w:rPr>
                <w:rFonts w:cs="仿宋" w:asciiTheme="minorEastAsia" w:hAnsiTheme="minorEastAsia" w:eastAsiaTheme="minorEastAsia"/>
                <w:szCs w:val="21"/>
                <w:highlight w:val="none"/>
              </w:rPr>
            </w:pPr>
          </w:p>
        </w:tc>
        <w:tc>
          <w:tcPr>
            <w:tcW w:w="2483" w:type="pct"/>
            <w:vAlign w:val="center"/>
          </w:tcPr>
          <w:p>
            <w:pPr>
              <w:adjustRightInd w:val="0"/>
              <w:spacing w:before="120" w:beforeLines="50" w:after="120" w:afterLines="50" w:line="240" w:lineRule="auto"/>
              <w:ind w:left="0" w:leftChars="0" w:firstLine="0" w:firstLineChars="0"/>
              <w:jc w:val="center"/>
              <w:rPr>
                <w:rFonts w:cs="仿宋"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实践训练成绩</w:t>
            </w:r>
          </w:p>
        </w:tc>
        <w:tc>
          <w:tcPr>
            <w:tcW w:w="1129" w:type="pct"/>
            <w:vAlign w:val="center"/>
          </w:tcPr>
          <w:p>
            <w:pPr>
              <w:adjustRightInd w:val="0"/>
              <w:spacing w:before="120" w:beforeLines="50" w:after="120" w:afterLines="50" w:line="240" w:lineRule="auto"/>
              <w:ind w:left="0" w:leftChars="0" w:firstLine="0" w:firstLineChars="0"/>
              <w:jc w:val="center"/>
              <w:rPr>
                <w:rFonts w:cs="仿宋"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7" w:type="pct"/>
            <w:vMerge w:val="continue"/>
            <w:vAlign w:val="center"/>
          </w:tcPr>
          <w:p>
            <w:pPr>
              <w:adjustRightInd w:val="0"/>
              <w:spacing w:before="120" w:beforeLines="50" w:after="120" w:afterLines="50" w:line="240" w:lineRule="auto"/>
              <w:ind w:left="420" w:firstLine="420"/>
              <w:jc w:val="center"/>
              <w:rPr>
                <w:rFonts w:cs="仿宋" w:asciiTheme="minorEastAsia" w:hAnsiTheme="minorEastAsia" w:eastAsiaTheme="minorEastAsia"/>
                <w:szCs w:val="21"/>
                <w:highlight w:val="none"/>
              </w:rPr>
            </w:pPr>
          </w:p>
        </w:tc>
        <w:tc>
          <w:tcPr>
            <w:tcW w:w="2483" w:type="pct"/>
            <w:vAlign w:val="center"/>
          </w:tcPr>
          <w:p>
            <w:pPr>
              <w:adjustRightInd w:val="0"/>
              <w:spacing w:before="120" w:beforeLines="50" w:after="120" w:afterLines="50" w:line="240" w:lineRule="auto"/>
              <w:ind w:left="0" w:leftChars="0" w:firstLine="0" w:firstLineChars="0"/>
              <w:jc w:val="center"/>
              <w:rPr>
                <w:rFonts w:cs="仿宋"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阶段性测验</w:t>
            </w:r>
          </w:p>
        </w:tc>
        <w:tc>
          <w:tcPr>
            <w:tcW w:w="1129" w:type="pct"/>
            <w:vAlign w:val="center"/>
          </w:tcPr>
          <w:p>
            <w:pPr>
              <w:adjustRightInd w:val="0"/>
              <w:spacing w:before="120" w:beforeLines="50" w:after="120" w:afterLines="50" w:line="240" w:lineRule="auto"/>
              <w:ind w:left="0" w:leftChars="0" w:firstLine="0" w:firstLineChars="0"/>
              <w:jc w:val="center"/>
              <w:rPr>
                <w:rFonts w:cs="仿宋"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7" w:type="pct"/>
            <w:vMerge w:val="continue"/>
            <w:vAlign w:val="center"/>
          </w:tcPr>
          <w:p>
            <w:pPr>
              <w:adjustRightInd w:val="0"/>
              <w:spacing w:before="120" w:beforeLines="50" w:after="120" w:afterLines="50" w:line="240" w:lineRule="auto"/>
              <w:ind w:left="0" w:leftChars="0" w:firstLine="0" w:firstLineChars="0"/>
              <w:jc w:val="center"/>
              <w:rPr>
                <w:rFonts w:cs="仿宋" w:asciiTheme="minorEastAsia" w:hAnsiTheme="minorEastAsia" w:eastAsiaTheme="minorEastAsia"/>
                <w:szCs w:val="21"/>
                <w:highlight w:val="none"/>
              </w:rPr>
            </w:pPr>
          </w:p>
        </w:tc>
        <w:tc>
          <w:tcPr>
            <w:tcW w:w="2483" w:type="pct"/>
            <w:vAlign w:val="center"/>
          </w:tcPr>
          <w:p>
            <w:pPr>
              <w:adjustRightInd w:val="0"/>
              <w:spacing w:before="120" w:beforeLines="50" w:after="120" w:afterLines="50" w:line="240" w:lineRule="auto"/>
              <w:ind w:left="0" w:leftChars="0" w:firstLine="0" w:firstLineChars="0"/>
              <w:jc w:val="center"/>
              <w:rPr>
                <w:rFonts w:cs="仿宋"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出勤、课堂表现</w:t>
            </w:r>
          </w:p>
        </w:tc>
        <w:tc>
          <w:tcPr>
            <w:tcW w:w="1129" w:type="pct"/>
            <w:vAlign w:val="center"/>
          </w:tcPr>
          <w:p>
            <w:pPr>
              <w:adjustRightInd w:val="0"/>
              <w:spacing w:before="120" w:beforeLines="50" w:after="120" w:afterLines="50" w:line="240" w:lineRule="auto"/>
              <w:ind w:left="0" w:leftChars="0" w:firstLine="0" w:firstLineChars="0"/>
              <w:jc w:val="center"/>
              <w:rPr>
                <w:rFonts w:cs="仿宋"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7" w:type="pct"/>
            <w:vMerge w:val="continue"/>
            <w:vAlign w:val="center"/>
          </w:tcPr>
          <w:p>
            <w:pPr>
              <w:adjustRightInd w:val="0"/>
              <w:spacing w:before="120" w:beforeLines="50" w:after="120" w:afterLines="50" w:line="240" w:lineRule="auto"/>
              <w:ind w:left="0" w:leftChars="0" w:firstLine="0" w:firstLineChars="0"/>
              <w:jc w:val="center"/>
              <w:rPr>
                <w:rFonts w:cs="仿宋" w:asciiTheme="minorEastAsia" w:hAnsiTheme="minorEastAsia" w:eastAsiaTheme="minorEastAsia"/>
                <w:szCs w:val="21"/>
                <w:highlight w:val="none"/>
              </w:rPr>
            </w:pPr>
          </w:p>
        </w:tc>
        <w:tc>
          <w:tcPr>
            <w:tcW w:w="2483" w:type="pct"/>
            <w:vAlign w:val="center"/>
          </w:tcPr>
          <w:p>
            <w:pPr>
              <w:adjustRightInd w:val="0"/>
              <w:spacing w:before="120" w:beforeLines="50" w:after="120" w:afterLines="50" w:line="240" w:lineRule="auto"/>
              <w:ind w:left="0" w:leftChars="0" w:firstLine="0" w:firstLineChars="0"/>
              <w:jc w:val="center"/>
              <w:rPr>
                <w:rFonts w:cs="仿宋"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总计</w:t>
            </w:r>
          </w:p>
        </w:tc>
        <w:tc>
          <w:tcPr>
            <w:tcW w:w="1129" w:type="pct"/>
            <w:vAlign w:val="center"/>
          </w:tcPr>
          <w:p>
            <w:pPr>
              <w:adjustRightInd w:val="0"/>
              <w:spacing w:before="120" w:beforeLines="50" w:after="120" w:afterLines="50" w:line="240" w:lineRule="auto"/>
              <w:ind w:left="0" w:leftChars="0" w:firstLine="0" w:firstLineChars="0"/>
              <w:jc w:val="center"/>
              <w:rPr>
                <w:rFonts w:cs="仿宋"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7" w:type="pct"/>
            <w:vMerge w:val="restart"/>
            <w:vAlign w:val="center"/>
          </w:tcPr>
          <w:p>
            <w:pPr>
              <w:adjustRightInd w:val="0"/>
              <w:spacing w:before="120" w:beforeLines="50" w:after="120" w:afterLines="50" w:line="240" w:lineRule="auto"/>
              <w:ind w:left="0" w:leftChars="0" w:firstLine="0" w:firstLineChars="0"/>
              <w:jc w:val="center"/>
              <w:rPr>
                <w:rFonts w:cs="仿宋"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岗位训练考评</w:t>
            </w:r>
          </w:p>
        </w:tc>
        <w:tc>
          <w:tcPr>
            <w:tcW w:w="2483" w:type="pct"/>
            <w:vAlign w:val="center"/>
          </w:tcPr>
          <w:p>
            <w:pPr>
              <w:adjustRightInd w:val="0"/>
              <w:spacing w:before="120" w:beforeLines="50" w:after="120" w:afterLines="50" w:line="240" w:lineRule="auto"/>
              <w:ind w:left="0" w:leftChars="0" w:firstLine="0" w:firstLineChars="0"/>
              <w:jc w:val="center"/>
              <w:rPr>
                <w:rFonts w:cs="仿宋"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岗位学时数</w:t>
            </w:r>
          </w:p>
        </w:tc>
        <w:tc>
          <w:tcPr>
            <w:tcW w:w="1129" w:type="pct"/>
            <w:vAlign w:val="center"/>
          </w:tcPr>
          <w:p>
            <w:pPr>
              <w:adjustRightInd w:val="0"/>
              <w:spacing w:before="120" w:beforeLines="50" w:after="120" w:afterLines="50" w:line="240" w:lineRule="auto"/>
              <w:ind w:left="0" w:leftChars="0" w:firstLine="0" w:firstLineChars="0"/>
              <w:jc w:val="center"/>
              <w:rPr>
                <w:rFonts w:cs="仿宋"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7" w:type="pct"/>
            <w:vMerge w:val="continue"/>
            <w:vAlign w:val="center"/>
          </w:tcPr>
          <w:p>
            <w:pPr>
              <w:adjustRightInd w:val="0"/>
              <w:spacing w:before="120" w:beforeLines="50" w:after="120" w:afterLines="50" w:line="240" w:lineRule="auto"/>
              <w:ind w:left="0" w:leftChars="0" w:firstLine="0" w:firstLineChars="0"/>
              <w:jc w:val="center"/>
              <w:rPr>
                <w:rFonts w:cs="仿宋" w:asciiTheme="minorEastAsia" w:hAnsiTheme="minorEastAsia" w:eastAsiaTheme="minorEastAsia"/>
                <w:szCs w:val="21"/>
                <w:highlight w:val="none"/>
              </w:rPr>
            </w:pPr>
          </w:p>
        </w:tc>
        <w:tc>
          <w:tcPr>
            <w:tcW w:w="2483" w:type="pct"/>
            <w:vAlign w:val="center"/>
          </w:tcPr>
          <w:p>
            <w:pPr>
              <w:adjustRightInd w:val="0"/>
              <w:spacing w:before="120" w:beforeLines="50" w:after="120" w:afterLines="50" w:line="240" w:lineRule="auto"/>
              <w:ind w:left="0" w:leftChars="0" w:firstLine="0" w:firstLineChars="0"/>
              <w:jc w:val="center"/>
              <w:rPr>
                <w:rFonts w:cs="仿宋"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岗位训练表现</w:t>
            </w:r>
          </w:p>
        </w:tc>
        <w:tc>
          <w:tcPr>
            <w:tcW w:w="1129" w:type="pct"/>
            <w:vAlign w:val="center"/>
          </w:tcPr>
          <w:p>
            <w:pPr>
              <w:adjustRightInd w:val="0"/>
              <w:spacing w:before="120" w:beforeLines="50" w:after="120" w:afterLines="50" w:line="240" w:lineRule="auto"/>
              <w:ind w:left="0" w:leftChars="0" w:firstLine="0" w:firstLineChars="0"/>
              <w:jc w:val="center"/>
              <w:rPr>
                <w:rFonts w:cs="仿宋"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7" w:type="pct"/>
            <w:vMerge w:val="continue"/>
            <w:vAlign w:val="center"/>
          </w:tcPr>
          <w:p>
            <w:pPr>
              <w:adjustRightInd w:val="0"/>
              <w:spacing w:before="120" w:beforeLines="50" w:after="120" w:afterLines="50" w:line="240" w:lineRule="auto"/>
              <w:ind w:left="0" w:leftChars="0" w:firstLine="0" w:firstLineChars="0"/>
              <w:jc w:val="center"/>
              <w:rPr>
                <w:rFonts w:cs="仿宋" w:asciiTheme="minorEastAsia" w:hAnsiTheme="minorEastAsia" w:eastAsiaTheme="minorEastAsia"/>
                <w:szCs w:val="21"/>
                <w:highlight w:val="none"/>
              </w:rPr>
            </w:pPr>
          </w:p>
        </w:tc>
        <w:tc>
          <w:tcPr>
            <w:tcW w:w="2483" w:type="pct"/>
            <w:vAlign w:val="center"/>
          </w:tcPr>
          <w:p>
            <w:pPr>
              <w:adjustRightInd w:val="0"/>
              <w:spacing w:before="120" w:beforeLines="50" w:after="120" w:afterLines="50" w:line="240" w:lineRule="auto"/>
              <w:ind w:left="0" w:leftChars="0" w:firstLine="0" w:firstLineChars="0"/>
              <w:jc w:val="center"/>
              <w:rPr>
                <w:rFonts w:cs="仿宋"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综合职业能力</w:t>
            </w:r>
          </w:p>
        </w:tc>
        <w:tc>
          <w:tcPr>
            <w:tcW w:w="1129" w:type="pct"/>
            <w:vAlign w:val="center"/>
          </w:tcPr>
          <w:p>
            <w:pPr>
              <w:adjustRightInd w:val="0"/>
              <w:spacing w:before="120" w:beforeLines="50" w:after="120" w:afterLines="50" w:line="240" w:lineRule="auto"/>
              <w:ind w:left="0" w:leftChars="0" w:firstLine="0" w:firstLineChars="0"/>
              <w:jc w:val="center"/>
              <w:rPr>
                <w:rFonts w:cs="仿宋"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7" w:type="pct"/>
            <w:vMerge w:val="continue"/>
            <w:vAlign w:val="center"/>
          </w:tcPr>
          <w:p>
            <w:pPr>
              <w:adjustRightInd w:val="0"/>
              <w:spacing w:before="120" w:beforeLines="50" w:after="120" w:afterLines="50" w:line="240" w:lineRule="auto"/>
              <w:ind w:left="0" w:leftChars="0" w:firstLine="0" w:firstLineChars="0"/>
              <w:jc w:val="center"/>
              <w:rPr>
                <w:rFonts w:cs="仿宋" w:asciiTheme="minorEastAsia" w:hAnsiTheme="minorEastAsia" w:eastAsiaTheme="minorEastAsia"/>
                <w:szCs w:val="21"/>
                <w:highlight w:val="none"/>
              </w:rPr>
            </w:pPr>
          </w:p>
        </w:tc>
        <w:tc>
          <w:tcPr>
            <w:tcW w:w="2483" w:type="pct"/>
            <w:vAlign w:val="center"/>
          </w:tcPr>
          <w:p>
            <w:pPr>
              <w:adjustRightInd w:val="0"/>
              <w:spacing w:before="120" w:beforeLines="50" w:after="120" w:afterLines="50" w:line="240" w:lineRule="auto"/>
              <w:ind w:left="0" w:leftChars="0" w:firstLine="0" w:firstLineChars="0"/>
              <w:jc w:val="center"/>
              <w:rPr>
                <w:rFonts w:cs="仿宋"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总计</w:t>
            </w:r>
          </w:p>
        </w:tc>
        <w:tc>
          <w:tcPr>
            <w:tcW w:w="1129" w:type="pct"/>
            <w:vAlign w:val="center"/>
          </w:tcPr>
          <w:p>
            <w:pPr>
              <w:adjustRightInd w:val="0"/>
              <w:spacing w:before="120" w:beforeLines="50" w:after="120" w:afterLines="50" w:line="240" w:lineRule="auto"/>
              <w:ind w:left="0" w:leftChars="0" w:firstLine="0" w:firstLineChars="0"/>
              <w:jc w:val="center"/>
              <w:rPr>
                <w:rFonts w:cs="仿宋"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100%</w:t>
            </w:r>
          </w:p>
        </w:tc>
      </w:tr>
    </w:tbl>
    <w:p>
      <w:pPr>
        <w:pStyle w:val="18"/>
        <w:spacing w:before="120" w:beforeLines="50"/>
        <w:rPr>
          <w:highlight w:val="none"/>
        </w:rPr>
      </w:pPr>
      <w:bookmarkStart w:id="56" w:name="_Toc24620208"/>
      <w:bookmarkEnd w:id="56"/>
      <w:bookmarkStart w:id="57" w:name="_Toc24619889"/>
      <w:bookmarkEnd w:id="57"/>
      <w:bookmarkStart w:id="58" w:name="_Toc25671457"/>
      <w:bookmarkEnd w:id="58"/>
      <w:bookmarkStart w:id="59" w:name="_Toc24619995"/>
      <w:bookmarkEnd w:id="59"/>
      <w:bookmarkStart w:id="60" w:name="_Toc24619887"/>
      <w:bookmarkEnd w:id="60"/>
      <w:bookmarkStart w:id="61" w:name="_Toc25671458"/>
      <w:bookmarkEnd w:id="61"/>
      <w:bookmarkStart w:id="62" w:name="_Toc24619996"/>
      <w:bookmarkEnd w:id="62"/>
      <w:bookmarkStart w:id="63" w:name="_Toc24620207"/>
      <w:bookmarkEnd w:id="63"/>
      <w:bookmarkStart w:id="64" w:name="_Toc24619997"/>
      <w:bookmarkEnd w:id="64"/>
      <w:bookmarkStart w:id="65" w:name="_Toc25671456"/>
      <w:bookmarkEnd w:id="65"/>
      <w:bookmarkStart w:id="66" w:name="_Toc24619888"/>
      <w:bookmarkEnd w:id="66"/>
      <w:bookmarkStart w:id="67" w:name="_Toc24620209"/>
      <w:bookmarkEnd w:id="67"/>
      <w:bookmarkStart w:id="68" w:name="_Toc28261009"/>
      <w:r>
        <w:rPr>
          <w:rFonts w:hint="eastAsia"/>
          <w:highlight w:val="none"/>
        </w:rPr>
        <w:t>九、学徒培养管理</w:t>
      </w:r>
      <w:bookmarkEnd w:id="68"/>
    </w:p>
    <w:p>
      <w:pPr>
        <w:ind w:left="0" w:leftChars="0" w:firstLine="480"/>
        <w:rPr>
          <w:sz w:val="24"/>
          <w:highlight w:val="none"/>
        </w:rPr>
      </w:pPr>
      <w:bookmarkStart w:id="69" w:name="_Toc28261010"/>
      <w:r>
        <w:rPr>
          <w:rFonts w:hint="eastAsia"/>
          <w:sz w:val="24"/>
          <w:highlight w:val="none"/>
        </w:rPr>
        <w:t>（一）建立学徒</w:t>
      </w:r>
      <w:r>
        <w:rPr>
          <w:sz w:val="24"/>
          <w:highlight w:val="none"/>
        </w:rPr>
        <w:t>学籍管理细则</w:t>
      </w:r>
      <w:bookmarkEnd w:id="69"/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校企双方指定专人具体负责实施学籍管理工作。建立个人学习档案，及时将学徒各学习阶段情况，并落实信息安全措施。</w:t>
      </w:r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学校负责人：王勇</w:t>
      </w:r>
      <w:r>
        <w:rPr>
          <w:rFonts w:hint="eastAsia"/>
          <w:sz w:val="24"/>
          <w:highlight w:val="none"/>
        </w:rPr>
        <w:t xml:space="preserve">                企业负责人：孙方涛</w:t>
      </w:r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联系方式：13718521022</w:t>
      </w:r>
      <w:r>
        <w:rPr>
          <w:rFonts w:hint="eastAsia"/>
          <w:sz w:val="24"/>
          <w:highlight w:val="none"/>
        </w:rPr>
        <w:t xml:space="preserve">          联系方式：18001028768</w:t>
      </w:r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学徒因个人原因需办理学籍异动的，需经企业和培训机构双方共同商定，并于10个工作日内将学籍异动情况录入系统。</w:t>
      </w:r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具体细则详见附件1。</w:t>
      </w:r>
    </w:p>
    <w:p>
      <w:pPr>
        <w:pStyle w:val="2"/>
        <w:ind w:firstLine="480" w:firstLineChars="200"/>
        <w:rPr>
          <w:rFonts w:hint="default" w:ascii="Times New Roman" w:hAnsi="Times New Roman"/>
          <w:b w:val="0"/>
          <w:color w:val="auto"/>
          <w:kern w:val="2"/>
          <w:sz w:val="24"/>
          <w:szCs w:val="24"/>
          <w:highlight w:val="none"/>
        </w:rPr>
      </w:pPr>
      <w:bookmarkStart w:id="70" w:name="_Toc28261011"/>
      <w:r>
        <w:rPr>
          <w:rFonts w:ascii="Times New Roman" w:hAnsi="Times New Roman"/>
          <w:b w:val="0"/>
          <w:color w:val="auto"/>
          <w:kern w:val="2"/>
          <w:sz w:val="24"/>
          <w:szCs w:val="24"/>
          <w:highlight w:val="none"/>
        </w:rPr>
        <w:t>（二）实行学分制管理制度</w:t>
      </w:r>
      <w:bookmarkEnd w:id="70"/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1.课程学习培训结束后，经考核合格，方可取得本门课程的学分，1学分对应16学时。中级工最低取得学分为40学分即学习640学时，培训机构集中培训20学分即320学时，企业岗位训练20学分即320学时。</w:t>
      </w:r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2.集中培训课程和岗位训练课程学分均需进行考核，采取过程性考核和终结性考核相结合，二者比例为3:7。</w:t>
      </w:r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3. 在规定的培训期范围内，学徒修满规定学分，即视为取得培训合格资格。学校应向其颁发技工院校毕业证书。</w:t>
      </w:r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4.允许相近课程的学分互认</w:t>
      </w:r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学徒有下列情况之一者，在出具有效证明或通过测试后，可承认该课程成绩并折合成相应学分 </w:t>
      </w:r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（1）持有国家级考试的合格证书，其所获合格证书的课程与企业新型学徒制所开设课程相同，且能提供相关的材料原件，经审查合格者；</w:t>
      </w:r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（2）获得同层次或更高层次相近专业的职业资格证书，其所选学的课程与已获合格证书的课程相同者；</w:t>
      </w:r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（3）具备国民教育系列相同层次（或更高层次）学历者，与其所选学的课程相同者。</w:t>
      </w:r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具体制度详见附件2。</w:t>
      </w:r>
    </w:p>
    <w:p>
      <w:pPr>
        <w:ind w:left="0" w:leftChars="0" w:firstLine="480"/>
        <w:rPr>
          <w:sz w:val="24"/>
          <w:highlight w:val="none"/>
        </w:rPr>
      </w:pPr>
      <w:bookmarkStart w:id="71" w:name="_Toc28261012"/>
      <w:r>
        <w:rPr>
          <w:rFonts w:hint="eastAsia"/>
          <w:sz w:val="24"/>
          <w:highlight w:val="none"/>
        </w:rPr>
        <w:t>（三）建立校企双导师制度</w:t>
      </w:r>
      <w:bookmarkEnd w:id="71"/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学校与企业共同建立校企双导师制度，建立导师任职资格标准及任职职责，制定完善的导师考核与评价体系与激励机制，以保障信息学徒制培养中学徒教学、实训的有效开展。</w:t>
      </w:r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具体制度详见附件3。</w:t>
      </w:r>
    </w:p>
    <w:p>
      <w:pPr>
        <w:ind w:left="0" w:leftChars="0" w:firstLine="480"/>
        <w:rPr>
          <w:sz w:val="24"/>
          <w:highlight w:val="none"/>
        </w:rPr>
      </w:pPr>
      <w:bookmarkStart w:id="72" w:name="_Toc28261013"/>
      <w:r>
        <w:rPr>
          <w:rFonts w:hint="eastAsia"/>
          <w:sz w:val="24"/>
          <w:highlight w:val="none"/>
        </w:rPr>
        <w:t>（四）建立完善的学徒培训考核办法</w:t>
      </w:r>
      <w:bookmarkEnd w:id="72"/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建立完善的培训考核办法，确保企业新型学徒制的培养成效，使学徒在培训期间掌握扎实的基础知识和岗位所需的专业技能，具备良好的职业道德品质，形成综合职业能力。</w:t>
      </w:r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以企业岗位需求、职业资格标准为导向，以学徒技能和职业能力培养为核心，企业与学校共同建立考核评价机制，共同开展评价，不断提升技能人才培养质量。</w:t>
      </w:r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具体管理办法详见附件4。</w:t>
      </w:r>
    </w:p>
    <w:p>
      <w:pPr>
        <w:ind w:left="0" w:leftChars="0" w:firstLine="480"/>
        <w:rPr>
          <w:sz w:val="24"/>
          <w:highlight w:val="none"/>
        </w:rPr>
      </w:pPr>
      <w:bookmarkStart w:id="73" w:name="_Toc28261014"/>
      <w:r>
        <w:rPr>
          <w:rFonts w:hint="eastAsia"/>
          <w:sz w:val="24"/>
          <w:highlight w:val="none"/>
        </w:rPr>
        <w:t>（五）建立完善的学徒管理制度</w:t>
      </w:r>
      <w:bookmarkEnd w:id="73"/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按照政府引导、企业为主、院校参与的原则，在企业全面推行以“招工即招生、入企即入校、企校双师联合培养”为主要内容的企业新型学徒制，进一步发挥企业主体作用，通过企校合作、工学交替方式，组织企业技能岗位新招用和转岗等人员参加企业新型学徒培训，促进企业技能人才培养，壮大发展产业工人队伍。新学徒以培训中、高级技术工人为主，培训期限为1—2年，特殊情况可延长到3年。</w:t>
      </w:r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具体学徒管理制度详见附件5。</w:t>
      </w:r>
    </w:p>
    <w:p>
      <w:pPr>
        <w:ind w:left="0" w:leftChars="0" w:firstLine="480"/>
        <w:rPr>
          <w:sz w:val="24"/>
          <w:highlight w:val="none"/>
        </w:rPr>
      </w:pPr>
      <w:bookmarkStart w:id="74" w:name="_Toc28261016"/>
      <w:r>
        <w:rPr>
          <w:rFonts w:hint="eastAsia"/>
          <w:sz w:val="24"/>
          <w:highlight w:val="none"/>
        </w:rPr>
        <w:t>（六）建立补贴经费管理办法</w:t>
      </w:r>
      <w:bookmarkEnd w:id="74"/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建立完善补贴经费管理办法，保证经费为专款专用制，即所有经费全部用于本次企业新型学徒制项目中的各项开支，如聘请外部讲师、内训师、班主任课时费、授课过程中所需原材料、物料、器具等，学员讲师食宿、交通补贴、课程研发、加班、培训场地等费用，为本次新型学徒制的培养奠定良好的经费保障基础。</w:t>
      </w:r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具体补贴经费管理办法详见附件6。</w:t>
      </w:r>
    </w:p>
    <w:p>
      <w:pPr>
        <w:ind w:left="0" w:leftChars="0" w:firstLine="480"/>
        <w:rPr>
          <w:sz w:val="24"/>
          <w:highlight w:val="none"/>
        </w:rPr>
      </w:pPr>
      <w:bookmarkStart w:id="75" w:name="_Toc28261017"/>
      <w:r>
        <w:rPr>
          <w:rFonts w:hint="eastAsia"/>
          <w:sz w:val="24"/>
          <w:highlight w:val="none"/>
        </w:rPr>
        <w:t>（七）建立企业导师聘任制度</w:t>
      </w:r>
      <w:bookmarkEnd w:id="75"/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为选拔聘用优秀导师，建立规范、系统的内部导师制度，完善公司人才培养体系，使内部讲师专业化、系统化，特制订本制度。</w:t>
      </w:r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具体企业导师聘任管理办法详见附件7。</w:t>
      </w:r>
    </w:p>
    <w:p>
      <w:pPr>
        <w:ind w:left="0" w:leftChars="0" w:firstLine="480"/>
        <w:rPr>
          <w:sz w:val="24"/>
          <w:highlight w:val="none"/>
        </w:rPr>
      </w:pPr>
      <w:bookmarkStart w:id="76" w:name="_Toc28261018"/>
      <w:r>
        <w:rPr>
          <w:rFonts w:hint="eastAsia"/>
          <w:sz w:val="24"/>
          <w:highlight w:val="none"/>
        </w:rPr>
        <w:t>（八）建立学徒激励机制</w:t>
      </w:r>
      <w:bookmarkEnd w:id="76"/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为激励学徒员工完成学习任务，培养学徒的持续学习能力，激发学徒员工的积极性和创造性，特制定学徒激励机制。</w:t>
      </w:r>
    </w:p>
    <w:p>
      <w:pPr>
        <w:ind w:left="0" w:leftChars="0"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具体激励机制详见附件8。</w:t>
      </w:r>
    </w:p>
    <w:p>
      <w:pPr>
        <w:ind w:left="199" w:leftChars="95" w:firstLine="199" w:firstLineChars="95"/>
        <w:rPr>
          <w:highlight w:val="none"/>
        </w:rPr>
      </w:pPr>
    </w:p>
    <w:sectPr>
      <w:footerReference r:id="rId12" w:type="first"/>
      <w:footerReference r:id="rId11" w:type="default"/>
      <w:pgSz w:w="11907" w:h="16840"/>
      <w:pgMar w:top="1984" w:right="1417" w:bottom="1984" w:left="1531" w:header="851" w:footer="850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7239723"/>
    </w:sdtPr>
    <w:sdtContent>
      <w:p>
        <w:pPr>
          <w:pStyle w:val="11"/>
          <w:ind w:left="0" w:leftChars="0" w:firstLine="0" w:firstLineChars="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>
    <w:pPr>
      <w:pStyle w:val="11"/>
      <w:ind w:left="42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left="42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left="420" w:firstLine="360"/>
      <w:jc w:val="center"/>
    </w:pPr>
  </w:p>
  <w:p>
    <w:pPr>
      <w:pStyle w:val="11"/>
      <w:ind w:left="0" w:leftChars="0" w:firstLine="0" w:firstLineChars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left="42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left="420" w:firstLine="360"/>
      <w:jc w:val="center"/>
    </w:pPr>
  </w:p>
  <w:p>
    <w:pPr>
      <w:pStyle w:val="11"/>
      <w:ind w:left="0" w:leftChars="0" w:firstLine="0" w:firstLineChars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89950746"/>
    </w:sdtPr>
    <w:sdtContent>
      <w:p>
        <w:pPr>
          <w:pStyle w:val="11"/>
          <w:ind w:left="0" w:leftChars="0" w:firstLine="0" w:firstLineChars="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21</w:t>
        </w:r>
        <w:r>
          <w:rPr>
            <w:lang w:val="zh-CN"/>
          </w:rPr>
          <w:fldChar w:fldCharType="end"/>
        </w:r>
      </w:p>
    </w:sdtContent>
  </w:sdt>
  <w:p>
    <w:pPr>
      <w:pStyle w:val="11"/>
      <w:ind w:left="420"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58855006"/>
    </w:sdtPr>
    <w:sdtContent>
      <w:p>
        <w:pPr>
          <w:pStyle w:val="11"/>
          <w:ind w:left="420"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11"/>
      <w:ind w:left="0" w:leftChars="0" w:firstLine="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left="42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left="42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left="42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85"/>
    <w:rsid w:val="00003C3E"/>
    <w:rsid w:val="0000713D"/>
    <w:rsid w:val="0002756E"/>
    <w:rsid w:val="000425B4"/>
    <w:rsid w:val="00044E13"/>
    <w:rsid w:val="00061301"/>
    <w:rsid w:val="000B4104"/>
    <w:rsid w:val="000C3546"/>
    <w:rsid w:val="000D39D1"/>
    <w:rsid w:val="000E7F95"/>
    <w:rsid w:val="001013C1"/>
    <w:rsid w:val="00122ED9"/>
    <w:rsid w:val="00144C09"/>
    <w:rsid w:val="00186227"/>
    <w:rsid w:val="001E7042"/>
    <w:rsid w:val="00207235"/>
    <w:rsid w:val="0022243F"/>
    <w:rsid w:val="0022369A"/>
    <w:rsid w:val="0022449E"/>
    <w:rsid w:val="00243ECA"/>
    <w:rsid w:val="00245483"/>
    <w:rsid w:val="002A4E18"/>
    <w:rsid w:val="002B413A"/>
    <w:rsid w:val="002C1D15"/>
    <w:rsid w:val="002F4A68"/>
    <w:rsid w:val="00342E32"/>
    <w:rsid w:val="003654E2"/>
    <w:rsid w:val="0038591D"/>
    <w:rsid w:val="003D0D20"/>
    <w:rsid w:val="003E0A9E"/>
    <w:rsid w:val="00457B61"/>
    <w:rsid w:val="0048317F"/>
    <w:rsid w:val="004F475E"/>
    <w:rsid w:val="00504958"/>
    <w:rsid w:val="00511B65"/>
    <w:rsid w:val="00530789"/>
    <w:rsid w:val="00543504"/>
    <w:rsid w:val="0058281C"/>
    <w:rsid w:val="00594D15"/>
    <w:rsid w:val="005B0107"/>
    <w:rsid w:val="005E47E5"/>
    <w:rsid w:val="005F2556"/>
    <w:rsid w:val="00632FB1"/>
    <w:rsid w:val="006475AA"/>
    <w:rsid w:val="006D1889"/>
    <w:rsid w:val="006F2DA2"/>
    <w:rsid w:val="00745420"/>
    <w:rsid w:val="007750B1"/>
    <w:rsid w:val="007D1894"/>
    <w:rsid w:val="007E42B7"/>
    <w:rsid w:val="00806F58"/>
    <w:rsid w:val="00814A8F"/>
    <w:rsid w:val="008275BB"/>
    <w:rsid w:val="0083017B"/>
    <w:rsid w:val="00847CE0"/>
    <w:rsid w:val="0087110D"/>
    <w:rsid w:val="00874893"/>
    <w:rsid w:val="008C1DD0"/>
    <w:rsid w:val="008F1BB8"/>
    <w:rsid w:val="008F5476"/>
    <w:rsid w:val="009507E7"/>
    <w:rsid w:val="009735A4"/>
    <w:rsid w:val="009B11DF"/>
    <w:rsid w:val="009B3B1A"/>
    <w:rsid w:val="009D19AD"/>
    <w:rsid w:val="009E3D10"/>
    <w:rsid w:val="009F35B8"/>
    <w:rsid w:val="00A14711"/>
    <w:rsid w:val="00A31503"/>
    <w:rsid w:val="00A55D57"/>
    <w:rsid w:val="00A77175"/>
    <w:rsid w:val="00AA30DF"/>
    <w:rsid w:val="00AA7B01"/>
    <w:rsid w:val="00AD71BB"/>
    <w:rsid w:val="00AE59B7"/>
    <w:rsid w:val="00B72C33"/>
    <w:rsid w:val="00B812DB"/>
    <w:rsid w:val="00BA1172"/>
    <w:rsid w:val="00BA321B"/>
    <w:rsid w:val="00BB3DBE"/>
    <w:rsid w:val="00BC3259"/>
    <w:rsid w:val="00BD0DD9"/>
    <w:rsid w:val="00C24C6D"/>
    <w:rsid w:val="00C3223E"/>
    <w:rsid w:val="00C42F2C"/>
    <w:rsid w:val="00C94FE2"/>
    <w:rsid w:val="00C964C1"/>
    <w:rsid w:val="00D16E85"/>
    <w:rsid w:val="00D23E90"/>
    <w:rsid w:val="00D27627"/>
    <w:rsid w:val="00D35C25"/>
    <w:rsid w:val="00D62BF0"/>
    <w:rsid w:val="00D93A08"/>
    <w:rsid w:val="00D96D97"/>
    <w:rsid w:val="00DA43A9"/>
    <w:rsid w:val="00DC0350"/>
    <w:rsid w:val="00DD1063"/>
    <w:rsid w:val="00DE457B"/>
    <w:rsid w:val="00E7167B"/>
    <w:rsid w:val="00E912D6"/>
    <w:rsid w:val="00E953E2"/>
    <w:rsid w:val="00EE67E1"/>
    <w:rsid w:val="00F0536D"/>
    <w:rsid w:val="00F11FFD"/>
    <w:rsid w:val="00F167E3"/>
    <w:rsid w:val="00F275CF"/>
    <w:rsid w:val="00F363B9"/>
    <w:rsid w:val="00F65A09"/>
    <w:rsid w:val="00F85F67"/>
    <w:rsid w:val="00F97961"/>
    <w:rsid w:val="00FA5063"/>
    <w:rsid w:val="00FC1FA5"/>
    <w:rsid w:val="00FC502A"/>
    <w:rsid w:val="00FD2474"/>
    <w:rsid w:val="00FF029D"/>
    <w:rsid w:val="01822FDE"/>
    <w:rsid w:val="04756382"/>
    <w:rsid w:val="04CD3BDD"/>
    <w:rsid w:val="053C475C"/>
    <w:rsid w:val="05846B5E"/>
    <w:rsid w:val="06D921C4"/>
    <w:rsid w:val="07C368F2"/>
    <w:rsid w:val="08030216"/>
    <w:rsid w:val="080F02D4"/>
    <w:rsid w:val="086961F2"/>
    <w:rsid w:val="08B17520"/>
    <w:rsid w:val="0ADD3E8C"/>
    <w:rsid w:val="0B210288"/>
    <w:rsid w:val="0B4F4CB6"/>
    <w:rsid w:val="0B7A7456"/>
    <w:rsid w:val="0BAF7B4C"/>
    <w:rsid w:val="0BD074D4"/>
    <w:rsid w:val="0BFA240B"/>
    <w:rsid w:val="0C936718"/>
    <w:rsid w:val="0DA019B6"/>
    <w:rsid w:val="0DBF73D1"/>
    <w:rsid w:val="0E520EA3"/>
    <w:rsid w:val="0E787E72"/>
    <w:rsid w:val="0EA67B6A"/>
    <w:rsid w:val="0F4C2437"/>
    <w:rsid w:val="104A1119"/>
    <w:rsid w:val="119E4B4D"/>
    <w:rsid w:val="11C76EC8"/>
    <w:rsid w:val="13963530"/>
    <w:rsid w:val="147450FE"/>
    <w:rsid w:val="15483FC4"/>
    <w:rsid w:val="17685368"/>
    <w:rsid w:val="17EE7EF4"/>
    <w:rsid w:val="180163C9"/>
    <w:rsid w:val="1823333F"/>
    <w:rsid w:val="18803C4C"/>
    <w:rsid w:val="19302288"/>
    <w:rsid w:val="1A8B7661"/>
    <w:rsid w:val="1AA32E83"/>
    <w:rsid w:val="1B4413C9"/>
    <w:rsid w:val="1B863C58"/>
    <w:rsid w:val="1BDD2B7B"/>
    <w:rsid w:val="1C7D2B32"/>
    <w:rsid w:val="1C9162A4"/>
    <w:rsid w:val="1CB279CF"/>
    <w:rsid w:val="1CC90ADA"/>
    <w:rsid w:val="1D5D60E8"/>
    <w:rsid w:val="1DD63FF2"/>
    <w:rsid w:val="1DDB7852"/>
    <w:rsid w:val="1F644C95"/>
    <w:rsid w:val="20B80749"/>
    <w:rsid w:val="20B9005A"/>
    <w:rsid w:val="21CF00EE"/>
    <w:rsid w:val="224D5051"/>
    <w:rsid w:val="232E7B36"/>
    <w:rsid w:val="23905D72"/>
    <w:rsid w:val="23952CD8"/>
    <w:rsid w:val="24670F12"/>
    <w:rsid w:val="24EB5C82"/>
    <w:rsid w:val="25143D5D"/>
    <w:rsid w:val="25EE6887"/>
    <w:rsid w:val="26835E9E"/>
    <w:rsid w:val="27CD3200"/>
    <w:rsid w:val="29065223"/>
    <w:rsid w:val="291C7ED6"/>
    <w:rsid w:val="29A80F05"/>
    <w:rsid w:val="29C12C73"/>
    <w:rsid w:val="2A920A7B"/>
    <w:rsid w:val="2A9E5440"/>
    <w:rsid w:val="2B1F08CC"/>
    <w:rsid w:val="2C3367CA"/>
    <w:rsid w:val="2E2D27D6"/>
    <w:rsid w:val="2E676E79"/>
    <w:rsid w:val="2E851F85"/>
    <w:rsid w:val="2EB5351A"/>
    <w:rsid w:val="2F644592"/>
    <w:rsid w:val="3171790C"/>
    <w:rsid w:val="320351C1"/>
    <w:rsid w:val="321B2D0B"/>
    <w:rsid w:val="32723DC9"/>
    <w:rsid w:val="32A03737"/>
    <w:rsid w:val="33A474E4"/>
    <w:rsid w:val="33AA2456"/>
    <w:rsid w:val="33EE546A"/>
    <w:rsid w:val="34A74EB7"/>
    <w:rsid w:val="35CF0FC8"/>
    <w:rsid w:val="362E797D"/>
    <w:rsid w:val="37290DF4"/>
    <w:rsid w:val="387C61BF"/>
    <w:rsid w:val="38817D22"/>
    <w:rsid w:val="39667BF2"/>
    <w:rsid w:val="397A3131"/>
    <w:rsid w:val="39917547"/>
    <w:rsid w:val="39F51FAB"/>
    <w:rsid w:val="39FD4ECA"/>
    <w:rsid w:val="3A62656F"/>
    <w:rsid w:val="3A933EFD"/>
    <w:rsid w:val="3B1F4BD1"/>
    <w:rsid w:val="3C236A87"/>
    <w:rsid w:val="3C71449B"/>
    <w:rsid w:val="3CCF612E"/>
    <w:rsid w:val="3D1E0FED"/>
    <w:rsid w:val="3D670322"/>
    <w:rsid w:val="3DD25031"/>
    <w:rsid w:val="3E703E01"/>
    <w:rsid w:val="3F89148F"/>
    <w:rsid w:val="40044F48"/>
    <w:rsid w:val="4005512A"/>
    <w:rsid w:val="404D4CAD"/>
    <w:rsid w:val="41DA4AED"/>
    <w:rsid w:val="41EC4132"/>
    <w:rsid w:val="421405B6"/>
    <w:rsid w:val="42944E79"/>
    <w:rsid w:val="429E1E84"/>
    <w:rsid w:val="433A4518"/>
    <w:rsid w:val="43482C33"/>
    <w:rsid w:val="44894140"/>
    <w:rsid w:val="44A4243F"/>
    <w:rsid w:val="45147461"/>
    <w:rsid w:val="45BF63B1"/>
    <w:rsid w:val="461F5F30"/>
    <w:rsid w:val="46712351"/>
    <w:rsid w:val="47FC0EDA"/>
    <w:rsid w:val="495C1CD7"/>
    <w:rsid w:val="499E31AF"/>
    <w:rsid w:val="49AC3842"/>
    <w:rsid w:val="49E71DCA"/>
    <w:rsid w:val="4E264BE5"/>
    <w:rsid w:val="502F7755"/>
    <w:rsid w:val="505E7D63"/>
    <w:rsid w:val="50673024"/>
    <w:rsid w:val="50DE479D"/>
    <w:rsid w:val="511133F4"/>
    <w:rsid w:val="522B26A9"/>
    <w:rsid w:val="535F6059"/>
    <w:rsid w:val="541A5CDB"/>
    <w:rsid w:val="549533CF"/>
    <w:rsid w:val="5629421F"/>
    <w:rsid w:val="57415385"/>
    <w:rsid w:val="574866E9"/>
    <w:rsid w:val="5765025D"/>
    <w:rsid w:val="57EE23B5"/>
    <w:rsid w:val="57F41676"/>
    <w:rsid w:val="588E3AF0"/>
    <w:rsid w:val="5A2C4C94"/>
    <w:rsid w:val="5A8F1AF9"/>
    <w:rsid w:val="5B9300BB"/>
    <w:rsid w:val="5BC26853"/>
    <w:rsid w:val="5E8805E1"/>
    <w:rsid w:val="60A76A84"/>
    <w:rsid w:val="60BF78F5"/>
    <w:rsid w:val="6135648F"/>
    <w:rsid w:val="6481033F"/>
    <w:rsid w:val="66A912CA"/>
    <w:rsid w:val="66B04235"/>
    <w:rsid w:val="66F04DE2"/>
    <w:rsid w:val="67652610"/>
    <w:rsid w:val="67DC1090"/>
    <w:rsid w:val="69AC52C1"/>
    <w:rsid w:val="6A7E3E4B"/>
    <w:rsid w:val="6C791047"/>
    <w:rsid w:val="6D1D5CF1"/>
    <w:rsid w:val="6DCD0CB3"/>
    <w:rsid w:val="6DD3652D"/>
    <w:rsid w:val="6E637D99"/>
    <w:rsid w:val="6E9400EA"/>
    <w:rsid w:val="6EC77C17"/>
    <w:rsid w:val="6EE63B25"/>
    <w:rsid w:val="6EF078A3"/>
    <w:rsid w:val="6F2027E5"/>
    <w:rsid w:val="6F475297"/>
    <w:rsid w:val="6F7C76FC"/>
    <w:rsid w:val="709878FA"/>
    <w:rsid w:val="71D2299A"/>
    <w:rsid w:val="71F526DC"/>
    <w:rsid w:val="72600E47"/>
    <w:rsid w:val="727E6602"/>
    <w:rsid w:val="732B13AC"/>
    <w:rsid w:val="745A7E8B"/>
    <w:rsid w:val="74907941"/>
    <w:rsid w:val="75142785"/>
    <w:rsid w:val="75CC45F2"/>
    <w:rsid w:val="786F3E7E"/>
    <w:rsid w:val="7A224596"/>
    <w:rsid w:val="7A346E70"/>
    <w:rsid w:val="7BC52720"/>
    <w:rsid w:val="7BD377F9"/>
    <w:rsid w:val="7D282969"/>
    <w:rsid w:val="7DA35972"/>
    <w:rsid w:val="7EA43A3E"/>
    <w:rsid w:val="7F34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99" w:name="HTML Preformatted"/>
    <w:lsdException w:qFormat="1" w:unhideWhenUsed="0" w:uiPriority="0" w:semiHidden="0" w:name="HTML Sample"/>
    <w:lsdException w:uiPriority="99" w:name="HTML Typewriter"/>
    <w:lsdException w:qFormat="1"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60" w:lineRule="auto"/>
      <w:ind w:left="200" w:leftChars="200" w:firstLine="200" w:firstLine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0"/>
    <w:pPr>
      <w:adjustRightInd w:val="0"/>
      <w:ind w:left="0" w:leftChars="0" w:firstLine="0" w:firstLineChars="0"/>
      <w:jc w:val="left"/>
      <w:outlineLvl w:val="0"/>
    </w:pPr>
    <w:rPr>
      <w:rFonts w:hint="eastAsia" w:ascii="宋体" w:hAnsi="宋体"/>
      <w:b/>
      <w:color w:val="333333"/>
      <w:kern w:val="44"/>
      <w:sz w:val="28"/>
      <w:szCs w:val="42"/>
    </w:rPr>
  </w:style>
  <w:style w:type="paragraph" w:styleId="3">
    <w:name w:val="heading 2"/>
    <w:basedOn w:val="1"/>
    <w:next w:val="1"/>
    <w:link w:val="36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39"/>
    <w:uiPriority w:val="0"/>
    <w:rPr>
      <w:rFonts w:ascii="宋体" w:hAnsiTheme="minorHAnsi" w:eastAsiaTheme="minorEastAsia" w:cstheme="minorBidi"/>
      <w:sz w:val="18"/>
      <w:szCs w:val="18"/>
    </w:rPr>
  </w:style>
  <w:style w:type="paragraph" w:styleId="6">
    <w:name w:val="annotation text"/>
    <w:basedOn w:val="1"/>
    <w:link w:val="46"/>
    <w:unhideWhenUsed/>
    <w:uiPriority w:val="0"/>
    <w:pPr>
      <w:jc w:val="left"/>
    </w:pPr>
  </w:style>
  <w:style w:type="paragraph" w:styleId="7">
    <w:name w:val="Body Text Indent"/>
    <w:basedOn w:val="1"/>
    <w:link w:val="59"/>
    <w:uiPriority w:val="0"/>
    <w:pPr>
      <w:ind w:firstLine="480"/>
    </w:pPr>
    <w:rPr>
      <w:sz w:val="24"/>
      <w:szCs w:val="24"/>
    </w:rPr>
  </w:style>
  <w:style w:type="paragraph" w:styleId="8">
    <w:name w:val="Plain Text"/>
    <w:basedOn w:val="1"/>
    <w:link w:val="54"/>
    <w:uiPriority w:val="0"/>
    <w:rPr>
      <w:rFonts w:ascii="宋体" w:hAnsi="Courier New"/>
    </w:rPr>
  </w:style>
  <w:style w:type="paragraph" w:styleId="9">
    <w:name w:val="Body Text Indent 2"/>
    <w:basedOn w:val="1"/>
    <w:link w:val="43"/>
    <w:uiPriority w:val="0"/>
    <w:pPr>
      <w:spacing w:after="120" w:line="480" w:lineRule="auto"/>
      <w:ind w:left="420"/>
    </w:pPr>
    <w:rPr>
      <w:rFonts w:asciiTheme="minorHAnsi" w:hAnsiTheme="minorHAnsi" w:eastAsiaTheme="minorEastAsia" w:cstheme="minorBidi"/>
      <w:szCs w:val="22"/>
    </w:rPr>
  </w:style>
  <w:style w:type="paragraph" w:styleId="10">
    <w:name w:val="Balloon Text"/>
    <w:basedOn w:val="1"/>
    <w:link w:val="53"/>
    <w:uiPriority w:val="0"/>
    <w:rPr>
      <w:sz w:val="18"/>
      <w:szCs w:val="18"/>
    </w:rPr>
  </w:style>
  <w:style w:type="paragraph" w:styleId="11">
    <w:name w:val="footer"/>
    <w:basedOn w:val="1"/>
    <w:link w:val="49"/>
    <w:uiPriority w:val="99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12">
    <w:name w:val="header"/>
    <w:basedOn w:val="1"/>
    <w:link w:val="5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paragraph" w:styleId="13">
    <w:name w:val="toc 1"/>
    <w:basedOn w:val="1"/>
    <w:next w:val="1"/>
    <w:qFormat/>
    <w:uiPriority w:val="39"/>
  </w:style>
  <w:style w:type="paragraph" w:styleId="14">
    <w:name w:val="Subtitle"/>
    <w:basedOn w:val="1"/>
    <w:next w:val="1"/>
    <w:link w:val="66"/>
    <w:qFormat/>
    <w:uiPriority w:val="0"/>
    <w:pPr>
      <w:ind w:left="0" w:leftChars="0"/>
      <w:jc w:val="left"/>
    </w:pPr>
    <w:rPr>
      <w:rFonts w:ascii="Calibri Light" w:hAnsi="Calibri Light"/>
      <w:bCs/>
      <w:color w:val="000000" w:themeColor="text1"/>
      <w:kern w:val="28"/>
      <w:sz w:val="24"/>
      <w:szCs w:val="32"/>
      <w14:textFill>
        <w14:solidFill>
          <w14:schemeClr w14:val="tx1"/>
        </w14:solidFill>
      </w14:textFill>
    </w:rPr>
  </w:style>
  <w:style w:type="paragraph" w:styleId="15">
    <w:name w:val="Body Text Indent 3"/>
    <w:basedOn w:val="1"/>
    <w:link w:val="50"/>
    <w:uiPriority w:val="0"/>
    <w:pPr>
      <w:spacing w:line="360" w:lineRule="exact"/>
      <w:ind w:firstLine="555"/>
    </w:pPr>
    <w:rPr>
      <w:rFonts w:ascii="宋体"/>
      <w:b/>
      <w:bCs/>
      <w:szCs w:val="24"/>
    </w:rPr>
  </w:style>
  <w:style w:type="paragraph" w:styleId="16">
    <w:name w:val="toc 2"/>
    <w:basedOn w:val="1"/>
    <w:next w:val="1"/>
    <w:qFormat/>
    <w:uiPriority w:val="39"/>
    <w:pPr>
      <w:ind w:left="420"/>
    </w:pPr>
  </w:style>
  <w:style w:type="paragraph" w:styleId="17">
    <w:name w:val="Normal (Web)"/>
    <w:basedOn w:val="1"/>
    <w:semiHidden/>
    <w:unhideWhenUsed/>
    <w:qFormat/>
    <w:uiPriority w:val="99"/>
    <w:pPr>
      <w:spacing w:beforeAutospacing="1" w:afterAutospacing="1"/>
      <w:ind w:left="0"/>
      <w:jc w:val="left"/>
    </w:pPr>
    <w:rPr>
      <w:kern w:val="0"/>
      <w:sz w:val="24"/>
    </w:rPr>
  </w:style>
  <w:style w:type="paragraph" w:styleId="18">
    <w:name w:val="Title"/>
    <w:basedOn w:val="2"/>
    <w:next w:val="3"/>
    <w:link w:val="63"/>
    <w:qFormat/>
    <w:uiPriority w:val="0"/>
    <w:pPr>
      <w:keepNext/>
      <w:keepLines/>
    </w:pPr>
    <w:rPr>
      <w:rFonts w:hint="default" w:ascii="Calibri Light" w:hAnsi="Calibri Light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19">
    <w:name w:val="annotation subject"/>
    <w:basedOn w:val="6"/>
    <w:next w:val="6"/>
    <w:link w:val="38"/>
    <w:qFormat/>
    <w:uiPriority w:val="0"/>
    <w:rPr>
      <w:rFonts w:asciiTheme="minorHAnsi" w:hAnsiTheme="minorHAnsi" w:eastAsiaTheme="minorEastAsia" w:cstheme="minorBidi"/>
      <w:b/>
      <w:bCs/>
      <w:szCs w:val="22"/>
    </w:rPr>
  </w:style>
  <w:style w:type="table" w:styleId="21">
    <w:name w:val="Table Grid"/>
    <w:basedOn w:val="20"/>
    <w:unhideWhenUsed/>
    <w:qFormat/>
    <w:uiPriority w:val="99"/>
    <w:rPr>
      <w:rFonts w:eastAsia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qFormat/>
    <w:uiPriority w:val="0"/>
    <w:rPr>
      <w:b/>
    </w:rPr>
  </w:style>
  <w:style w:type="character" w:styleId="24">
    <w:name w:val="page number"/>
    <w:basedOn w:val="22"/>
    <w:qFormat/>
    <w:uiPriority w:val="0"/>
  </w:style>
  <w:style w:type="character" w:styleId="25">
    <w:name w:val="FollowedHyperlink"/>
    <w:qFormat/>
    <w:uiPriority w:val="0"/>
    <w:rPr>
      <w:color w:val="338DE6"/>
      <w:u w:val="none"/>
    </w:rPr>
  </w:style>
  <w:style w:type="character" w:styleId="26">
    <w:name w:val="Emphasis"/>
    <w:qFormat/>
    <w:uiPriority w:val="0"/>
  </w:style>
  <w:style w:type="character" w:styleId="27">
    <w:name w:val="HTML Definition"/>
    <w:qFormat/>
    <w:uiPriority w:val="0"/>
  </w:style>
  <w:style w:type="character" w:styleId="28">
    <w:name w:val="HTML Variable"/>
    <w:qFormat/>
    <w:uiPriority w:val="0"/>
  </w:style>
  <w:style w:type="character" w:styleId="29">
    <w:name w:val="Hyperlink"/>
    <w:qFormat/>
    <w:uiPriority w:val="99"/>
    <w:rPr>
      <w:color w:val="338DE6"/>
      <w:u w:val="none"/>
    </w:rPr>
  </w:style>
  <w:style w:type="character" w:styleId="30">
    <w:name w:val="HTML Code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31">
    <w:name w:val="annotation reference"/>
    <w:qFormat/>
    <w:uiPriority w:val="0"/>
    <w:rPr>
      <w:sz w:val="21"/>
      <w:szCs w:val="21"/>
    </w:rPr>
  </w:style>
  <w:style w:type="character" w:styleId="32">
    <w:name w:val="HTML Cite"/>
    <w:uiPriority w:val="0"/>
  </w:style>
  <w:style w:type="character" w:styleId="33">
    <w:name w:val="HTML Keyboard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34">
    <w:name w:val="HTML Sample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35">
    <w:name w:val="标题 1 Char"/>
    <w:basedOn w:val="22"/>
    <w:link w:val="2"/>
    <w:qFormat/>
    <w:uiPriority w:val="0"/>
    <w:rPr>
      <w:rFonts w:ascii="宋体" w:hAnsi="宋体" w:eastAsia="宋体" w:cs="Times New Roman"/>
      <w:b/>
      <w:color w:val="333333"/>
      <w:kern w:val="44"/>
      <w:sz w:val="28"/>
      <w:szCs w:val="42"/>
    </w:rPr>
  </w:style>
  <w:style w:type="character" w:customStyle="1" w:styleId="36">
    <w:name w:val="标题 2 Char"/>
    <w:basedOn w:val="22"/>
    <w:link w:val="3"/>
    <w:semiHidden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7">
    <w:name w:val="c13"/>
    <w:basedOn w:val="22"/>
    <w:uiPriority w:val="0"/>
  </w:style>
  <w:style w:type="character" w:customStyle="1" w:styleId="38">
    <w:name w:val="批注主题 Char"/>
    <w:link w:val="19"/>
    <w:uiPriority w:val="0"/>
    <w:rPr>
      <w:b/>
      <w:bCs/>
    </w:rPr>
  </w:style>
  <w:style w:type="character" w:customStyle="1" w:styleId="39">
    <w:name w:val="文档结构图 Char"/>
    <w:link w:val="5"/>
    <w:uiPriority w:val="0"/>
    <w:rPr>
      <w:rFonts w:ascii="宋体"/>
      <w:sz w:val="18"/>
      <w:szCs w:val="18"/>
    </w:rPr>
  </w:style>
  <w:style w:type="character" w:customStyle="1" w:styleId="40">
    <w:name w:val="批注文字 Char"/>
    <w:qFormat/>
    <w:uiPriority w:val="0"/>
    <w:rPr>
      <w:kern w:val="2"/>
      <w:sz w:val="21"/>
    </w:rPr>
  </w:style>
  <w:style w:type="character" w:customStyle="1" w:styleId="41">
    <w:name w:val="fontborder"/>
    <w:uiPriority w:val="0"/>
    <w:rPr>
      <w:bdr w:val="single" w:color="000000" w:sz="6" w:space="0"/>
    </w:rPr>
  </w:style>
  <w:style w:type="character" w:customStyle="1" w:styleId="42">
    <w:name w:val="lemmawgt-lemmatitle-title1"/>
    <w:basedOn w:val="22"/>
    <w:qFormat/>
    <w:uiPriority w:val="0"/>
  </w:style>
  <w:style w:type="character" w:customStyle="1" w:styleId="43">
    <w:name w:val="正文文本缩进 2 Char"/>
    <w:link w:val="9"/>
    <w:qFormat/>
    <w:uiPriority w:val="0"/>
  </w:style>
  <w:style w:type="character" w:customStyle="1" w:styleId="44">
    <w:name w:val="fontstrikethrough"/>
    <w:qFormat/>
    <w:uiPriority w:val="0"/>
    <w:rPr>
      <w:strike/>
    </w:rPr>
  </w:style>
  <w:style w:type="character" w:customStyle="1" w:styleId="45">
    <w:name w:val="c32"/>
    <w:basedOn w:val="22"/>
    <w:uiPriority w:val="0"/>
  </w:style>
  <w:style w:type="character" w:customStyle="1" w:styleId="46">
    <w:name w:val="批注文字 Char1"/>
    <w:basedOn w:val="22"/>
    <w:link w:val="6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47">
    <w:name w:val="批注主题 Char1"/>
    <w:basedOn w:val="46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48">
    <w:name w:val="正文文本缩进 2 Char1"/>
    <w:basedOn w:val="2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49">
    <w:name w:val="页脚 Char"/>
    <w:basedOn w:val="22"/>
    <w:link w:val="11"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50">
    <w:name w:val="正文文本缩进 3 Char"/>
    <w:basedOn w:val="22"/>
    <w:link w:val="15"/>
    <w:qFormat/>
    <w:uiPriority w:val="0"/>
    <w:rPr>
      <w:rFonts w:ascii="宋体" w:hAnsi="Times New Roman" w:eastAsia="宋体" w:cs="Times New Roman"/>
      <w:b/>
      <w:bCs/>
      <w:szCs w:val="24"/>
    </w:rPr>
  </w:style>
  <w:style w:type="character" w:customStyle="1" w:styleId="51">
    <w:name w:val="页眉 Char"/>
    <w:basedOn w:val="22"/>
    <w:link w:val="12"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52">
    <w:name w:val="文档结构图 Char1"/>
    <w:basedOn w:val="22"/>
    <w:semiHidden/>
    <w:qFormat/>
    <w:uiPriority w:val="99"/>
    <w:rPr>
      <w:rFonts w:ascii="Microsoft YaHei UI" w:hAnsi="Times New Roman" w:eastAsia="Microsoft YaHei UI" w:cs="Times New Roman"/>
      <w:sz w:val="18"/>
      <w:szCs w:val="18"/>
    </w:rPr>
  </w:style>
  <w:style w:type="character" w:customStyle="1" w:styleId="53">
    <w:name w:val="批注框文本 Char"/>
    <w:basedOn w:val="22"/>
    <w:link w:val="10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4">
    <w:name w:val="纯文本 Char"/>
    <w:basedOn w:val="22"/>
    <w:link w:val="8"/>
    <w:qFormat/>
    <w:uiPriority w:val="0"/>
    <w:rPr>
      <w:rFonts w:ascii="宋体" w:hAnsi="Courier New" w:eastAsia="宋体" w:cs="Times New Roman"/>
      <w:szCs w:val="20"/>
    </w:rPr>
  </w:style>
  <w:style w:type="paragraph" w:customStyle="1" w:styleId="5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">
    <w:name w:val="lemmawgt-lemmatitle-title"/>
    <w:basedOn w:val="1"/>
    <w:qFormat/>
    <w:uiPriority w:val="0"/>
    <w:pPr>
      <w:spacing w:after="75"/>
      <w:jc w:val="left"/>
    </w:pPr>
    <w:rPr>
      <w:kern w:val="0"/>
    </w:rPr>
  </w:style>
  <w:style w:type="paragraph" w:customStyle="1" w:styleId="57">
    <w:name w:val="样式 仿宋 加粗 居中 首行缩进:  2 字符"/>
    <w:basedOn w:val="1"/>
    <w:uiPriority w:val="0"/>
    <w:pPr>
      <w:jc w:val="center"/>
    </w:pPr>
    <w:rPr>
      <w:rFonts w:ascii="仿宋" w:hAnsi="仿宋" w:eastAsia="仿宋" w:cs="宋体"/>
      <w:b/>
      <w:bCs/>
      <w:sz w:val="24"/>
    </w:rPr>
  </w:style>
  <w:style w:type="paragraph" w:styleId="58">
    <w:name w:val="List Paragraph"/>
    <w:basedOn w:val="1"/>
    <w:qFormat/>
    <w:uiPriority w:val="34"/>
    <w:pPr>
      <w:ind w:firstLine="420"/>
    </w:pPr>
    <w:rPr>
      <w:rFonts w:ascii="Calibri" w:hAnsi="Calibri"/>
      <w:szCs w:val="22"/>
    </w:rPr>
  </w:style>
  <w:style w:type="character" w:customStyle="1" w:styleId="59">
    <w:name w:val="正文文本缩进 Char"/>
    <w:basedOn w:val="22"/>
    <w:link w:val="7"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60">
    <w:name w:val="正文文本缩进 字符"/>
    <w:qFormat/>
    <w:uiPriority w:val="0"/>
    <w:rPr>
      <w:kern w:val="2"/>
      <w:sz w:val="21"/>
    </w:rPr>
  </w:style>
  <w:style w:type="character" w:customStyle="1" w:styleId="61">
    <w:name w:val="标题 Char"/>
    <w:basedOn w:val="22"/>
    <w:uiPriority w:val="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2">
    <w:name w:val="标题 字符"/>
    <w:basedOn w:val="22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63">
    <w:name w:val="标题 Char1"/>
    <w:link w:val="18"/>
    <w:uiPriority w:val="0"/>
    <w:rPr>
      <w:rFonts w:ascii="Calibri Light" w:hAnsi="Calibri Light" w:eastAsia="宋体" w:cs="Times New Roman"/>
      <w:b/>
      <w:color w:val="000000" w:themeColor="text1"/>
      <w:kern w:val="44"/>
      <w:sz w:val="32"/>
      <w:szCs w:val="32"/>
      <w14:textFill>
        <w14:solidFill>
          <w14:schemeClr w14:val="tx1"/>
        </w14:solidFill>
      </w14:textFill>
    </w:rPr>
  </w:style>
  <w:style w:type="character" w:customStyle="1" w:styleId="64">
    <w:name w:val="副标题 Char"/>
    <w:basedOn w:val="22"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65">
    <w:name w:val="副标题 字符"/>
    <w:basedOn w:val="22"/>
    <w:qFormat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character" w:customStyle="1" w:styleId="66">
    <w:name w:val="副标题 Char1"/>
    <w:link w:val="14"/>
    <w:qFormat/>
    <w:uiPriority w:val="0"/>
    <w:rPr>
      <w:rFonts w:ascii="Calibri Light" w:hAnsi="Calibri Light" w:eastAsia="宋体" w:cs="Times New Roman"/>
      <w:bCs/>
      <w:color w:val="000000" w:themeColor="text1"/>
      <w:kern w:val="28"/>
      <w:sz w:val="24"/>
      <w:szCs w:val="32"/>
      <w14:textFill>
        <w14:solidFill>
          <w14:schemeClr w14:val="tx1"/>
        </w14:solidFill>
      </w14:textFill>
    </w:rPr>
  </w:style>
  <w:style w:type="paragraph" w:customStyle="1" w:styleId="67">
    <w:name w:val="TOC 标题1"/>
    <w:basedOn w:val="2"/>
    <w:next w:val="1"/>
    <w:unhideWhenUsed/>
    <w:qFormat/>
    <w:uiPriority w:val="39"/>
    <w:pPr>
      <w:keepNext/>
      <w:keepLines/>
      <w:widowControl/>
      <w:adjustRightInd/>
      <w:snapToGrid/>
      <w:spacing w:before="480" w:line="276" w:lineRule="auto"/>
      <w:outlineLvl w:val="9"/>
    </w:pPr>
    <w:rPr>
      <w:rFonts w:hint="default" w:asciiTheme="majorHAnsi" w:hAnsiTheme="majorHAnsi" w:eastAsiaTheme="majorEastAsia" w:cstheme="majorBidi"/>
      <w:bCs/>
      <w:color w:val="2E75B6" w:themeColor="accent1" w:themeShade="BF"/>
      <w:kern w:val="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2312</Words>
  <Characters>13182</Characters>
  <Lines>109</Lines>
  <Paragraphs>30</Paragraphs>
  <TotalTime>56</TotalTime>
  <ScaleCrop>false</ScaleCrop>
  <LinksUpToDate>false</LinksUpToDate>
  <CharactersWithSpaces>15464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2019-12-19T08:42:00Z</dcterms:created>
  <dc:creator>窦春晓</dc:creator>
  <cp:lastModifiedBy>孙方涛</cp:lastModifiedBy>
  <cp:lastPrinted>2020-12-01T07:48:00Z</cp:lastPrinted>
  <dcterms:modified xsi:type="dcterms:W3CDTF">2020-12-08T05:50:28Z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