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52"/>
          <w:lang w:eastAsia="zh-CN"/>
        </w:rPr>
      </w:pPr>
      <w:r>
        <w:rPr>
          <w:rFonts w:hint="eastAsia"/>
          <w:sz w:val="44"/>
          <w:szCs w:val="52"/>
          <w:lang w:eastAsia="zh-CN"/>
        </w:rPr>
        <w:t>意外事故证明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2020年10月6日16:30左右，我司员工栗建龙受伤，受伤原因系到项目部途中不慎摔伤，后至北京市中关村医院、中日友好医院就医，现已治疗完毕。</w:t>
      </w:r>
    </w:p>
    <w:p>
      <w:p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特此说明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hint="eastAsia"/>
          <w:sz w:val="28"/>
          <w:szCs w:val="28"/>
          <w:lang w:val="en-US" w:eastAsia="zh-CN"/>
        </w:rPr>
        <w:t>北京三汇能环科技发展有限公司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2020年10月26日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53223"/>
    <w:rsid w:val="152D7E77"/>
    <w:rsid w:val="7CEB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2020-10-26T03:37:00Z</dcterms:created>
  <dc:creator>a</dc:creator>
  <cp:lastModifiedBy>a</cp:lastModifiedBy>
  <dcterms:modified xsi:type="dcterms:W3CDTF">2020-10-26T06:46:17Z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